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ECA" w:rsidRPr="00AD1CCF" w:rsidRDefault="00AD1CCF" w:rsidP="00AD1CCF">
      <w:pPr>
        <w:spacing w:line="500" w:lineRule="exact"/>
        <w:jc w:val="center"/>
        <w:rPr>
          <w:rFonts w:ascii="微软雅黑" w:eastAsia="微软雅黑" w:hAnsi="微软雅黑" w:cs="宋体"/>
          <w:b/>
          <w:color w:val="FF0000"/>
          <w:sz w:val="40"/>
          <w:szCs w:val="40"/>
        </w:rPr>
      </w:pPr>
      <w:r w:rsidRPr="00AD1CCF">
        <w:rPr>
          <w:rFonts w:ascii="微软雅黑" w:eastAsia="微软雅黑" w:hAnsi="微软雅黑" w:cs="宋体" w:hint="eastAsia"/>
          <w:b/>
          <w:color w:val="FF0000"/>
          <w:sz w:val="40"/>
          <w:szCs w:val="40"/>
        </w:rPr>
        <w:t>《</w:t>
      </w:r>
      <w:r w:rsidR="0042129F" w:rsidRPr="00AD1CCF">
        <w:rPr>
          <w:rFonts w:ascii="微软雅黑" w:eastAsia="微软雅黑" w:hAnsi="微软雅黑" w:cs="宋体" w:hint="eastAsia"/>
          <w:b/>
          <w:color w:val="FF0000"/>
          <w:sz w:val="40"/>
          <w:szCs w:val="40"/>
        </w:rPr>
        <w:t>中华人民共和国居民身份证法</w:t>
      </w:r>
      <w:r w:rsidRPr="00AD1CCF">
        <w:rPr>
          <w:rFonts w:ascii="微软雅黑" w:eastAsia="微软雅黑" w:hAnsi="微软雅黑" w:cs="宋体" w:hint="eastAsia"/>
          <w:b/>
          <w:color w:val="FF0000"/>
          <w:sz w:val="40"/>
          <w:szCs w:val="40"/>
        </w:rPr>
        <w:t>》</w:t>
      </w:r>
    </w:p>
    <w:p w:rsidR="00076ECA" w:rsidRDefault="00076ECA" w:rsidP="00AD1CCF">
      <w:pPr>
        <w:spacing w:line="240" w:lineRule="exact"/>
        <w:rPr>
          <w:rFonts w:ascii="微软雅黑" w:eastAsia="微软雅黑" w:hAnsi="微软雅黑" w:cs="宋体"/>
          <w:sz w:val="20"/>
          <w:szCs w:val="20"/>
        </w:rPr>
      </w:pPr>
    </w:p>
    <w:p w:rsidR="00AD1CCF" w:rsidRPr="000613D6" w:rsidRDefault="00AD1CCF" w:rsidP="00AD1CCF">
      <w:pPr>
        <w:spacing w:line="240" w:lineRule="exact"/>
        <w:jc w:val="center"/>
        <w:rPr>
          <w:rFonts w:ascii="微软雅黑" w:eastAsia="微软雅黑" w:hAnsi="微软雅黑" w:cs="宋体"/>
          <w:sz w:val="24"/>
        </w:rPr>
      </w:pPr>
      <w:r w:rsidRPr="000613D6">
        <w:rPr>
          <w:rFonts w:ascii="微软雅黑" w:eastAsia="微软雅黑" w:hAnsi="微软雅黑" w:cs="宋体" w:hint="eastAsia"/>
          <w:sz w:val="24"/>
        </w:rPr>
        <w:t>2012-01-01</w:t>
      </w:r>
    </w:p>
    <w:p w:rsidR="00AD1CCF" w:rsidRPr="00AD1CCF" w:rsidRDefault="00AD1CCF" w:rsidP="00AD1CCF">
      <w:pPr>
        <w:spacing w:line="240" w:lineRule="exact"/>
        <w:rPr>
          <w:rFonts w:ascii="微软雅黑" w:eastAsia="微软雅黑" w:hAnsi="微软雅黑" w:cs="宋体"/>
          <w:sz w:val="20"/>
          <w:szCs w:val="20"/>
        </w:rPr>
      </w:pPr>
    </w:p>
    <w:p w:rsidR="00076ECA" w:rsidRPr="00AD1CCF" w:rsidRDefault="0042129F" w:rsidP="00AD1CCF">
      <w:pPr>
        <w:spacing w:line="240" w:lineRule="exact"/>
        <w:ind w:leftChars="200" w:left="640" w:rightChars="200" w:right="640"/>
        <w:rPr>
          <w:rFonts w:ascii="微软雅黑" w:eastAsia="微软雅黑" w:hAnsi="微软雅黑" w:cs="楷体_GB2312"/>
          <w:color w:val="00B050"/>
          <w:sz w:val="18"/>
          <w:szCs w:val="18"/>
        </w:rPr>
      </w:pPr>
      <w:r w:rsidRPr="00AD1CCF">
        <w:rPr>
          <w:rFonts w:ascii="微软雅黑" w:eastAsia="微软雅黑" w:hAnsi="微软雅黑" w:cs="楷体_GB2312" w:hint="eastAsia"/>
          <w:color w:val="00B050"/>
          <w:sz w:val="18"/>
          <w:szCs w:val="18"/>
        </w:rPr>
        <w:t xml:space="preserve">（2003年6月28日第十届全国人民代表大会常务委员会第三次会议通过　</w:t>
      </w:r>
      <w:r w:rsidRPr="00AD1CCF">
        <w:rPr>
          <w:rFonts w:ascii="微软雅黑" w:eastAsia="微软雅黑" w:hAnsi="微软雅黑" w:cs="宋体" w:hint="eastAsia"/>
          <w:color w:val="00B050"/>
          <w:kern w:val="0"/>
          <w:sz w:val="18"/>
          <w:szCs w:val="18"/>
        </w:rPr>
        <w:t>根据2011年10月29日第十一届全国人民代表大会常务委员会第二十三次会议《关于修改&lt;中华人民共和国居民身份证法&gt;的决定》修正</w:t>
      </w:r>
      <w:r w:rsidRPr="00AD1CCF">
        <w:rPr>
          <w:rFonts w:ascii="微软雅黑" w:eastAsia="微软雅黑" w:hAnsi="微软雅黑" w:cs="楷体_GB2312" w:hint="eastAsia"/>
          <w:color w:val="00B050"/>
          <w:sz w:val="18"/>
          <w:szCs w:val="18"/>
        </w:rPr>
        <w:t>）</w:t>
      </w:r>
    </w:p>
    <w:p w:rsidR="00076ECA" w:rsidRPr="00AD1CCF" w:rsidRDefault="00076ECA" w:rsidP="00AD1CCF">
      <w:pPr>
        <w:spacing w:line="240" w:lineRule="exact"/>
        <w:rPr>
          <w:rFonts w:ascii="微软雅黑" w:eastAsia="微软雅黑" w:hAnsi="微软雅黑" w:cs="宋体"/>
          <w:sz w:val="20"/>
          <w:szCs w:val="20"/>
        </w:rPr>
      </w:pPr>
    </w:p>
    <w:p w:rsidR="00076ECA" w:rsidRPr="00AD1CCF" w:rsidRDefault="0042129F" w:rsidP="00AD1CCF">
      <w:pPr>
        <w:spacing w:line="240" w:lineRule="exact"/>
        <w:jc w:val="center"/>
        <w:rPr>
          <w:rFonts w:ascii="微软雅黑" w:eastAsia="微软雅黑" w:hAnsi="微软雅黑" w:cs="楷体_GB2312"/>
          <w:b/>
          <w:sz w:val="20"/>
          <w:szCs w:val="20"/>
        </w:rPr>
      </w:pPr>
      <w:r w:rsidRPr="00AD1CCF">
        <w:rPr>
          <w:rFonts w:ascii="微软雅黑" w:eastAsia="微软雅黑" w:hAnsi="微软雅黑" w:cs="楷体_GB2312" w:hint="eastAsia"/>
          <w:b/>
          <w:sz w:val="20"/>
          <w:szCs w:val="20"/>
        </w:rPr>
        <w:t>目　　录</w:t>
      </w:r>
    </w:p>
    <w:p w:rsidR="00076ECA" w:rsidRPr="00AD1CCF" w:rsidRDefault="0042129F" w:rsidP="00AD1CCF">
      <w:pPr>
        <w:spacing w:line="240" w:lineRule="exact"/>
        <w:rPr>
          <w:rFonts w:ascii="微软雅黑" w:eastAsia="微软雅黑" w:hAnsi="微软雅黑" w:cs="楷体_GB2312"/>
          <w:b/>
          <w:color w:val="7030A0"/>
          <w:sz w:val="20"/>
          <w:szCs w:val="20"/>
        </w:rPr>
      </w:pPr>
      <w:r w:rsidRPr="00AD1CCF">
        <w:rPr>
          <w:rFonts w:ascii="微软雅黑" w:eastAsia="微软雅黑" w:hAnsi="微软雅黑" w:cs="楷体_GB2312" w:hint="eastAsia"/>
          <w:b/>
          <w:color w:val="7030A0"/>
          <w:sz w:val="20"/>
          <w:szCs w:val="20"/>
        </w:rPr>
        <w:t xml:space="preserve">　　第一章　总则</w:t>
      </w:r>
      <w:r w:rsidR="00AD1CCF">
        <w:rPr>
          <w:rFonts w:ascii="微软雅黑" w:eastAsia="微软雅黑" w:hAnsi="微软雅黑" w:cs="楷体_GB2312" w:hint="eastAsia"/>
          <w:b/>
          <w:color w:val="7030A0"/>
          <w:sz w:val="20"/>
          <w:szCs w:val="20"/>
        </w:rPr>
        <w:t xml:space="preserve"> -----------------------------------------------------------------------------------</w:t>
      </w:r>
      <w:r w:rsidR="008E5EDA">
        <w:rPr>
          <w:rFonts w:ascii="微软雅黑" w:eastAsia="微软雅黑" w:hAnsi="微软雅黑" w:cs="楷体_GB2312" w:hint="eastAsia"/>
          <w:b/>
          <w:color w:val="7030A0"/>
          <w:sz w:val="20"/>
          <w:szCs w:val="20"/>
        </w:rPr>
        <w:t>----------</w:t>
      </w:r>
      <w:r w:rsidR="00AD1CCF">
        <w:rPr>
          <w:rFonts w:ascii="微软雅黑" w:eastAsia="微软雅黑" w:hAnsi="微软雅黑" w:cs="楷体_GB2312" w:hint="eastAsia"/>
          <w:b/>
          <w:color w:val="7030A0"/>
          <w:sz w:val="20"/>
          <w:szCs w:val="20"/>
        </w:rPr>
        <w:t>------</w:t>
      </w:r>
    </w:p>
    <w:p w:rsidR="00076ECA" w:rsidRPr="00AD1CCF" w:rsidRDefault="0042129F" w:rsidP="00AD1CCF">
      <w:pPr>
        <w:spacing w:line="240" w:lineRule="exact"/>
        <w:rPr>
          <w:rFonts w:ascii="微软雅黑" w:eastAsia="微软雅黑" w:hAnsi="微软雅黑" w:cs="楷体_GB2312"/>
          <w:b/>
          <w:color w:val="7030A0"/>
          <w:sz w:val="20"/>
          <w:szCs w:val="20"/>
        </w:rPr>
      </w:pPr>
      <w:r w:rsidRPr="00AD1CCF">
        <w:rPr>
          <w:rFonts w:ascii="微软雅黑" w:eastAsia="微软雅黑" w:hAnsi="微软雅黑" w:cs="楷体_GB2312" w:hint="eastAsia"/>
          <w:b/>
          <w:color w:val="7030A0"/>
          <w:sz w:val="20"/>
          <w:szCs w:val="20"/>
        </w:rPr>
        <w:t xml:space="preserve">　　第二章　申领和发放</w:t>
      </w:r>
      <w:r w:rsidR="00AD1CCF">
        <w:rPr>
          <w:rFonts w:ascii="微软雅黑" w:eastAsia="微软雅黑" w:hAnsi="微软雅黑" w:cs="楷体_GB2312" w:hint="eastAsia"/>
          <w:b/>
          <w:color w:val="7030A0"/>
          <w:sz w:val="20"/>
          <w:szCs w:val="20"/>
        </w:rPr>
        <w:t xml:space="preserve"> ----------------------------------------------------------------------------------</w:t>
      </w:r>
      <w:r w:rsidR="008E5EDA">
        <w:rPr>
          <w:rFonts w:ascii="微软雅黑" w:eastAsia="微软雅黑" w:hAnsi="微软雅黑" w:cs="楷体_GB2312" w:hint="eastAsia"/>
          <w:b/>
          <w:color w:val="7030A0"/>
          <w:sz w:val="20"/>
          <w:szCs w:val="20"/>
        </w:rPr>
        <w:t>----------</w:t>
      </w:r>
    </w:p>
    <w:p w:rsidR="00076ECA" w:rsidRPr="00AD1CCF" w:rsidRDefault="0042129F" w:rsidP="00AD1CCF">
      <w:pPr>
        <w:spacing w:line="240" w:lineRule="exact"/>
        <w:rPr>
          <w:rFonts w:ascii="微软雅黑" w:eastAsia="微软雅黑" w:hAnsi="微软雅黑" w:cs="楷体_GB2312"/>
          <w:b/>
          <w:color w:val="7030A0"/>
          <w:sz w:val="20"/>
          <w:szCs w:val="20"/>
        </w:rPr>
      </w:pPr>
      <w:r w:rsidRPr="00AD1CCF">
        <w:rPr>
          <w:rFonts w:ascii="微软雅黑" w:eastAsia="微软雅黑" w:hAnsi="微软雅黑" w:cs="楷体_GB2312" w:hint="eastAsia"/>
          <w:b/>
          <w:color w:val="7030A0"/>
          <w:sz w:val="20"/>
          <w:szCs w:val="20"/>
        </w:rPr>
        <w:t xml:space="preserve">　　第三章　使用和查验</w:t>
      </w:r>
      <w:r w:rsidR="00AD1CCF">
        <w:rPr>
          <w:rFonts w:ascii="微软雅黑" w:eastAsia="微软雅黑" w:hAnsi="微软雅黑" w:cs="楷体_GB2312" w:hint="eastAsia"/>
          <w:b/>
          <w:color w:val="7030A0"/>
          <w:sz w:val="20"/>
          <w:szCs w:val="20"/>
        </w:rPr>
        <w:t xml:space="preserve"> ----------------------------------------------------------------------------------</w:t>
      </w:r>
      <w:r w:rsidR="008E5EDA">
        <w:rPr>
          <w:rFonts w:ascii="微软雅黑" w:eastAsia="微软雅黑" w:hAnsi="微软雅黑" w:cs="楷体_GB2312" w:hint="eastAsia"/>
          <w:b/>
          <w:color w:val="7030A0"/>
          <w:sz w:val="20"/>
          <w:szCs w:val="20"/>
        </w:rPr>
        <w:t>----------</w:t>
      </w:r>
    </w:p>
    <w:p w:rsidR="00076ECA" w:rsidRPr="00AD1CCF" w:rsidRDefault="0042129F" w:rsidP="00AD1CCF">
      <w:pPr>
        <w:spacing w:line="240" w:lineRule="exact"/>
        <w:rPr>
          <w:rFonts w:ascii="微软雅黑" w:eastAsia="微软雅黑" w:hAnsi="微软雅黑" w:cs="楷体_GB2312"/>
          <w:b/>
          <w:color w:val="7030A0"/>
          <w:sz w:val="20"/>
          <w:szCs w:val="20"/>
        </w:rPr>
      </w:pPr>
      <w:r w:rsidRPr="00AD1CCF">
        <w:rPr>
          <w:rFonts w:ascii="微软雅黑" w:eastAsia="微软雅黑" w:hAnsi="微软雅黑" w:cs="楷体_GB2312" w:hint="eastAsia"/>
          <w:b/>
          <w:color w:val="7030A0"/>
          <w:sz w:val="20"/>
          <w:szCs w:val="20"/>
        </w:rPr>
        <w:t xml:space="preserve">　　第四章　法律责任</w:t>
      </w:r>
      <w:r w:rsidR="00AD1CCF">
        <w:rPr>
          <w:rFonts w:ascii="微软雅黑" w:eastAsia="微软雅黑" w:hAnsi="微软雅黑" w:cs="楷体_GB2312" w:hint="eastAsia"/>
          <w:b/>
          <w:color w:val="7030A0"/>
          <w:sz w:val="20"/>
          <w:szCs w:val="20"/>
        </w:rPr>
        <w:t xml:space="preserve"> -------------------------------------------------------------------------------------</w:t>
      </w:r>
      <w:r w:rsidR="008E5EDA">
        <w:rPr>
          <w:rFonts w:ascii="微软雅黑" w:eastAsia="微软雅黑" w:hAnsi="微软雅黑" w:cs="楷体_GB2312" w:hint="eastAsia"/>
          <w:b/>
          <w:color w:val="7030A0"/>
          <w:sz w:val="20"/>
          <w:szCs w:val="20"/>
        </w:rPr>
        <w:t>----------</w:t>
      </w:r>
    </w:p>
    <w:p w:rsidR="00076ECA" w:rsidRPr="00AD1CCF" w:rsidRDefault="0042129F" w:rsidP="00AD1CCF">
      <w:pPr>
        <w:spacing w:line="240" w:lineRule="exact"/>
        <w:rPr>
          <w:rFonts w:ascii="微软雅黑" w:eastAsia="微软雅黑" w:hAnsi="微软雅黑" w:cs="宋体"/>
          <w:b/>
          <w:color w:val="7030A0"/>
          <w:sz w:val="20"/>
          <w:szCs w:val="20"/>
        </w:rPr>
      </w:pPr>
      <w:r w:rsidRPr="00AD1CCF">
        <w:rPr>
          <w:rFonts w:ascii="微软雅黑" w:eastAsia="微软雅黑" w:hAnsi="微软雅黑" w:cs="楷体_GB2312" w:hint="eastAsia"/>
          <w:b/>
          <w:color w:val="7030A0"/>
          <w:sz w:val="20"/>
          <w:szCs w:val="20"/>
        </w:rPr>
        <w:t xml:space="preserve">　　第五章　附则</w:t>
      </w:r>
      <w:r w:rsidR="00AD1CCF">
        <w:rPr>
          <w:rFonts w:ascii="微软雅黑" w:eastAsia="微软雅黑" w:hAnsi="微软雅黑" w:cs="楷体_GB2312" w:hint="eastAsia"/>
          <w:b/>
          <w:color w:val="7030A0"/>
          <w:sz w:val="20"/>
          <w:szCs w:val="20"/>
        </w:rPr>
        <w:t xml:space="preserve"> -----------------------------------------------------------------------------------------</w:t>
      </w:r>
      <w:r w:rsidR="008E5EDA">
        <w:rPr>
          <w:rFonts w:ascii="微软雅黑" w:eastAsia="微软雅黑" w:hAnsi="微软雅黑" w:cs="楷体_GB2312" w:hint="eastAsia"/>
          <w:b/>
          <w:color w:val="7030A0"/>
          <w:sz w:val="20"/>
          <w:szCs w:val="20"/>
        </w:rPr>
        <w:t>----------</w:t>
      </w:r>
    </w:p>
    <w:p w:rsidR="00076ECA" w:rsidRPr="00AD1CCF" w:rsidRDefault="00076ECA" w:rsidP="00AD1CCF">
      <w:pPr>
        <w:spacing w:line="240" w:lineRule="exact"/>
        <w:rPr>
          <w:rFonts w:ascii="微软雅黑" w:eastAsia="微软雅黑" w:hAnsi="微软雅黑" w:cs="宋体"/>
          <w:sz w:val="20"/>
          <w:szCs w:val="20"/>
        </w:rPr>
      </w:pPr>
    </w:p>
    <w:p w:rsidR="00076ECA" w:rsidRPr="00AD1CCF" w:rsidRDefault="0042129F" w:rsidP="00AD1CCF">
      <w:pPr>
        <w:spacing w:line="240" w:lineRule="exact"/>
        <w:jc w:val="center"/>
        <w:rPr>
          <w:rFonts w:ascii="微软雅黑" w:eastAsia="微软雅黑" w:hAnsi="微软雅黑" w:cs="黑体"/>
          <w:b/>
          <w:sz w:val="20"/>
          <w:szCs w:val="20"/>
        </w:rPr>
      </w:pPr>
      <w:r w:rsidRPr="00AD1CCF">
        <w:rPr>
          <w:rFonts w:ascii="微软雅黑" w:eastAsia="微软雅黑" w:hAnsi="微软雅黑" w:cs="黑体" w:hint="eastAsia"/>
          <w:b/>
          <w:sz w:val="20"/>
          <w:szCs w:val="20"/>
        </w:rPr>
        <w:t>第一章　总则</w:t>
      </w:r>
    </w:p>
    <w:p w:rsidR="00076ECA" w:rsidRPr="00AD1CCF" w:rsidRDefault="00076ECA" w:rsidP="00AD1CCF">
      <w:pPr>
        <w:spacing w:line="240" w:lineRule="exact"/>
        <w:rPr>
          <w:rFonts w:ascii="微软雅黑" w:eastAsia="微软雅黑" w:hAnsi="微软雅黑" w:cs="黑体"/>
          <w:sz w:val="20"/>
          <w:szCs w:val="20"/>
        </w:rPr>
      </w:pP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宋体" w:hint="eastAsia"/>
          <w:sz w:val="20"/>
          <w:szCs w:val="20"/>
        </w:rPr>
        <w:t xml:space="preserve">　　</w:t>
      </w:r>
      <w:r w:rsidRPr="00242FF0">
        <w:rPr>
          <w:rFonts w:ascii="微软雅黑" w:eastAsia="微软雅黑" w:hAnsi="微软雅黑" w:cs="黑体" w:hint="eastAsia"/>
          <w:b/>
          <w:sz w:val="20"/>
          <w:szCs w:val="20"/>
        </w:rPr>
        <w:t>第一</w:t>
      </w:r>
      <w:r w:rsidRPr="00242FF0">
        <w:rPr>
          <w:rFonts w:ascii="微软雅黑" w:eastAsia="微软雅黑" w:hAnsi="微软雅黑" w:cs="仿宋_GB2312" w:hint="eastAsia"/>
          <w:b/>
          <w:sz w:val="20"/>
          <w:szCs w:val="20"/>
        </w:rPr>
        <w:t>条</w:t>
      </w:r>
      <w:r w:rsidRPr="00AD1CCF">
        <w:rPr>
          <w:rFonts w:ascii="微软雅黑" w:eastAsia="微软雅黑" w:hAnsi="微软雅黑" w:cs="仿宋_GB2312" w:hint="eastAsia"/>
          <w:sz w:val="20"/>
          <w:szCs w:val="20"/>
        </w:rPr>
        <w:t xml:space="preserve">　为了证明居住在中华人民共和国境内的公民的身份，保障公民的合法权益，便利公民进行社会活动，维护社会秩序，制定本法。</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w:t>
      </w:r>
      <w:r w:rsidRPr="00242FF0">
        <w:rPr>
          <w:rFonts w:ascii="微软雅黑" w:eastAsia="微软雅黑" w:hAnsi="微软雅黑" w:cs="黑体" w:hint="eastAsia"/>
          <w:b/>
          <w:sz w:val="20"/>
          <w:szCs w:val="20"/>
        </w:rPr>
        <w:t>第二</w:t>
      </w:r>
      <w:r w:rsidRPr="00242FF0">
        <w:rPr>
          <w:rFonts w:ascii="微软雅黑" w:eastAsia="微软雅黑" w:hAnsi="微软雅黑" w:cs="仿宋_GB2312" w:hint="eastAsia"/>
          <w:b/>
          <w:sz w:val="20"/>
          <w:szCs w:val="20"/>
        </w:rPr>
        <w:t>条</w:t>
      </w:r>
      <w:r w:rsidRPr="00AD1CCF">
        <w:rPr>
          <w:rFonts w:ascii="微软雅黑" w:eastAsia="微软雅黑" w:hAnsi="微软雅黑" w:cs="仿宋_GB2312" w:hint="eastAsia"/>
          <w:sz w:val="20"/>
          <w:szCs w:val="20"/>
        </w:rPr>
        <w:t xml:space="preserve">　居住在中华人民共和国境内的年满十六周岁的中国公民，应当依照本法的规定申请领取居民身份证；未满十六周岁的中国公民，可以依照本法的规定申请领取居民身份证。</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w:t>
      </w:r>
      <w:r w:rsidRPr="00242FF0">
        <w:rPr>
          <w:rFonts w:ascii="微软雅黑" w:eastAsia="微软雅黑" w:hAnsi="微软雅黑" w:cs="黑体" w:hint="eastAsia"/>
          <w:b/>
          <w:sz w:val="20"/>
          <w:szCs w:val="20"/>
        </w:rPr>
        <w:t>第三</w:t>
      </w:r>
      <w:r w:rsidRPr="00242FF0">
        <w:rPr>
          <w:rFonts w:ascii="微软雅黑" w:eastAsia="微软雅黑" w:hAnsi="微软雅黑" w:cs="仿宋_GB2312" w:hint="eastAsia"/>
          <w:b/>
          <w:sz w:val="20"/>
          <w:szCs w:val="20"/>
        </w:rPr>
        <w:t>条</w:t>
      </w:r>
      <w:r w:rsidRPr="00AD1CCF">
        <w:rPr>
          <w:rFonts w:ascii="微软雅黑" w:eastAsia="微软雅黑" w:hAnsi="微软雅黑" w:cs="仿宋_GB2312" w:hint="eastAsia"/>
          <w:sz w:val="20"/>
          <w:szCs w:val="20"/>
        </w:rPr>
        <w:t xml:space="preserve">　居民身份证登记的项目包括：姓名、性别、民族、出生日期、常住户口所在地住址、公民身份号码、本人相片、指纹信息、证件的有效期和签发机关。</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公民身份号码是每个公民唯一的、终身不变的身份代码，由公安机关按照公民身份号码国家标准编制。</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公民申请领取、换领、补领居民身份证，应当登记指纹信息。</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w:t>
      </w:r>
      <w:r w:rsidRPr="00242FF0">
        <w:rPr>
          <w:rFonts w:ascii="微软雅黑" w:eastAsia="微软雅黑" w:hAnsi="微软雅黑" w:cs="黑体" w:hint="eastAsia"/>
          <w:b/>
          <w:sz w:val="20"/>
          <w:szCs w:val="20"/>
        </w:rPr>
        <w:t>第四</w:t>
      </w:r>
      <w:r w:rsidRPr="00242FF0">
        <w:rPr>
          <w:rFonts w:ascii="微软雅黑" w:eastAsia="微软雅黑" w:hAnsi="微软雅黑" w:cs="仿宋_GB2312" w:hint="eastAsia"/>
          <w:b/>
          <w:sz w:val="20"/>
          <w:szCs w:val="20"/>
        </w:rPr>
        <w:t>条</w:t>
      </w:r>
      <w:r w:rsidRPr="00AD1CCF">
        <w:rPr>
          <w:rFonts w:ascii="微软雅黑" w:eastAsia="微软雅黑" w:hAnsi="微软雅黑" w:cs="仿宋_GB2312" w:hint="eastAsia"/>
          <w:sz w:val="20"/>
          <w:szCs w:val="20"/>
        </w:rPr>
        <w:t xml:space="preserve">　居民身份证使用规范汉字和符合国家标准的数字符号填写。</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民族自治地方的自治机关根据本地区的实际情况，对居民身份证用汉字登记的内容，可以决定同时使用实行区域自治的民族的文字或者选用一种当地通用的文字。</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w:t>
      </w:r>
      <w:r w:rsidRPr="00242FF0">
        <w:rPr>
          <w:rFonts w:ascii="微软雅黑" w:eastAsia="微软雅黑" w:hAnsi="微软雅黑" w:cs="黑体" w:hint="eastAsia"/>
          <w:b/>
          <w:sz w:val="20"/>
          <w:szCs w:val="20"/>
        </w:rPr>
        <w:t>第五</w:t>
      </w:r>
      <w:r w:rsidRPr="00242FF0">
        <w:rPr>
          <w:rFonts w:ascii="微软雅黑" w:eastAsia="微软雅黑" w:hAnsi="微软雅黑" w:cs="仿宋_GB2312" w:hint="eastAsia"/>
          <w:b/>
          <w:sz w:val="20"/>
          <w:szCs w:val="20"/>
        </w:rPr>
        <w:t>条</w:t>
      </w:r>
      <w:r w:rsidRPr="00AD1CCF">
        <w:rPr>
          <w:rFonts w:ascii="微软雅黑" w:eastAsia="微软雅黑" w:hAnsi="微软雅黑" w:cs="仿宋_GB2312" w:hint="eastAsia"/>
          <w:sz w:val="20"/>
          <w:szCs w:val="20"/>
        </w:rPr>
        <w:t xml:space="preserve">　十六周岁以上公民的居民身份证的有效期为十年、二十年、长期。十六周岁至二十五周岁的，发给有效期十年的居民身份证；二十六周岁至四十五周岁的，发给有效期二十年的居民身份证；四十六周岁以上的，发给长期有效的居民身份证。</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未满十六周岁的公民，自愿申请领取居民身份证的，发给有效期五年的居民身份证。</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w:t>
      </w:r>
      <w:r w:rsidRPr="00242FF0">
        <w:rPr>
          <w:rFonts w:ascii="微软雅黑" w:eastAsia="微软雅黑" w:hAnsi="微软雅黑" w:cs="黑体" w:hint="eastAsia"/>
          <w:b/>
          <w:sz w:val="20"/>
          <w:szCs w:val="20"/>
        </w:rPr>
        <w:t>第六</w:t>
      </w:r>
      <w:r w:rsidRPr="00242FF0">
        <w:rPr>
          <w:rFonts w:ascii="微软雅黑" w:eastAsia="微软雅黑" w:hAnsi="微软雅黑" w:cs="仿宋_GB2312" w:hint="eastAsia"/>
          <w:b/>
          <w:sz w:val="20"/>
          <w:szCs w:val="20"/>
        </w:rPr>
        <w:t>条</w:t>
      </w:r>
      <w:r w:rsidRPr="00AD1CCF">
        <w:rPr>
          <w:rFonts w:ascii="微软雅黑" w:eastAsia="微软雅黑" w:hAnsi="微软雅黑" w:cs="仿宋_GB2312" w:hint="eastAsia"/>
          <w:sz w:val="20"/>
          <w:szCs w:val="20"/>
        </w:rPr>
        <w:t xml:space="preserve">　居民身份证式样由国务院公安部门制定。居民身份证由公安机关统一制作、发放。</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居民身份证具备视读与机</w:t>
      </w:r>
      <w:proofErr w:type="gramStart"/>
      <w:r w:rsidRPr="00AD1CCF">
        <w:rPr>
          <w:rFonts w:ascii="微软雅黑" w:eastAsia="微软雅黑" w:hAnsi="微软雅黑" w:cs="仿宋_GB2312" w:hint="eastAsia"/>
          <w:sz w:val="20"/>
          <w:szCs w:val="20"/>
        </w:rPr>
        <w:t>读两种</w:t>
      </w:r>
      <w:proofErr w:type="gramEnd"/>
      <w:r w:rsidRPr="00AD1CCF">
        <w:rPr>
          <w:rFonts w:ascii="微软雅黑" w:eastAsia="微软雅黑" w:hAnsi="微软雅黑" w:cs="仿宋_GB2312" w:hint="eastAsia"/>
          <w:sz w:val="20"/>
          <w:szCs w:val="20"/>
        </w:rPr>
        <w:t>功能，视读、机读的内容限于本法第三条第一款规定的项目。</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公安机关及其人民警察对因制作、发放、查验、扣押居民身份证而知悉的公民的个人信息，应当予以保密。</w:t>
      </w:r>
    </w:p>
    <w:p w:rsidR="00076ECA" w:rsidRPr="00AD1CCF" w:rsidRDefault="00076ECA" w:rsidP="00AD1CCF">
      <w:pPr>
        <w:spacing w:line="240" w:lineRule="exact"/>
        <w:rPr>
          <w:rFonts w:ascii="微软雅黑" w:eastAsia="微软雅黑" w:hAnsi="微软雅黑" w:cs="宋体"/>
          <w:sz w:val="20"/>
          <w:szCs w:val="20"/>
        </w:rPr>
      </w:pPr>
    </w:p>
    <w:p w:rsidR="00076ECA" w:rsidRPr="00AD1CCF" w:rsidRDefault="0042129F" w:rsidP="00AD1CCF">
      <w:pPr>
        <w:spacing w:line="240" w:lineRule="exact"/>
        <w:jc w:val="center"/>
        <w:rPr>
          <w:rFonts w:ascii="微软雅黑" w:eastAsia="微软雅黑" w:hAnsi="微软雅黑" w:cs="黑体"/>
          <w:b/>
          <w:sz w:val="20"/>
          <w:szCs w:val="20"/>
        </w:rPr>
      </w:pPr>
      <w:r w:rsidRPr="00AD1CCF">
        <w:rPr>
          <w:rFonts w:ascii="微软雅黑" w:eastAsia="微软雅黑" w:hAnsi="微软雅黑" w:cs="黑体" w:hint="eastAsia"/>
          <w:b/>
          <w:sz w:val="20"/>
          <w:szCs w:val="20"/>
        </w:rPr>
        <w:t>第二章　申领和发放</w:t>
      </w:r>
    </w:p>
    <w:p w:rsidR="00076ECA" w:rsidRPr="00AD1CCF" w:rsidRDefault="00076ECA" w:rsidP="00AD1CCF">
      <w:pPr>
        <w:spacing w:line="240" w:lineRule="exact"/>
        <w:rPr>
          <w:rFonts w:ascii="微软雅黑" w:eastAsia="微软雅黑" w:hAnsi="微软雅黑" w:cs="黑体"/>
          <w:sz w:val="20"/>
          <w:szCs w:val="20"/>
        </w:rPr>
      </w:pP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宋体" w:hint="eastAsia"/>
          <w:sz w:val="20"/>
          <w:szCs w:val="20"/>
        </w:rPr>
        <w:t xml:space="preserve">　　</w:t>
      </w:r>
      <w:r w:rsidRPr="00242FF0">
        <w:rPr>
          <w:rFonts w:ascii="微软雅黑" w:eastAsia="微软雅黑" w:hAnsi="微软雅黑" w:cs="黑体" w:hint="eastAsia"/>
          <w:b/>
          <w:sz w:val="20"/>
          <w:szCs w:val="20"/>
        </w:rPr>
        <w:t>第七</w:t>
      </w:r>
      <w:r w:rsidRPr="00242FF0">
        <w:rPr>
          <w:rFonts w:ascii="微软雅黑" w:eastAsia="微软雅黑" w:hAnsi="微软雅黑" w:cs="仿宋_GB2312" w:hint="eastAsia"/>
          <w:b/>
          <w:sz w:val="20"/>
          <w:szCs w:val="20"/>
        </w:rPr>
        <w:t>条</w:t>
      </w:r>
      <w:r w:rsidRPr="00AD1CCF">
        <w:rPr>
          <w:rFonts w:ascii="微软雅黑" w:eastAsia="微软雅黑" w:hAnsi="微软雅黑" w:cs="仿宋_GB2312" w:hint="eastAsia"/>
          <w:sz w:val="20"/>
          <w:szCs w:val="20"/>
        </w:rPr>
        <w:t xml:space="preserve">　公民应当自年满十六周岁之日起三个月内，向常住户口所在地的公安机关申请领取居民身份证。</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未满十六周岁的公民，由监护人代为申请领取居民身份证。</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w:t>
      </w:r>
      <w:r w:rsidRPr="00242FF0">
        <w:rPr>
          <w:rFonts w:ascii="微软雅黑" w:eastAsia="微软雅黑" w:hAnsi="微软雅黑" w:cs="黑体" w:hint="eastAsia"/>
          <w:b/>
          <w:sz w:val="20"/>
          <w:szCs w:val="20"/>
        </w:rPr>
        <w:t>第八</w:t>
      </w:r>
      <w:r w:rsidRPr="00242FF0">
        <w:rPr>
          <w:rFonts w:ascii="微软雅黑" w:eastAsia="微软雅黑" w:hAnsi="微软雅黑" w:cs="仿宋_GB2312" w:hint="eastAsia"/>
          <w:b/>
          <w:sz w:val="20"/>
          <w:szCs w:val="20"/>
        </w:rPr>
        <w:t>条</w:t>
      </w:r>
      <w:r w:rsidRPr="00AD1CCF">
        <w:rPr>
          <w:rFonts w:ascii="微软雅黑" w:eastAsia="微软雅黑" w:hAnsi="微软雅黑" w:cs="仿宋_GB2312" w:hint="eastAsia"/>
          <w:sz w:val="20"/>
          <w:szCs w:val="20"/>
        </w:rPr>
        <w:t xml:space="preserve">　居民身份证由居民常住户口所在地的县级人民政府公安机关签发。</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w:t>
      </w:r>
      <w:r w:rsidRPr="00242FF0">
        <w:rPr>
          <w:rFonts w:ascii="微软雅黑" w:eastAsia="微软雅黑" w:hAnsi="微软雅黑" w:cs="黑体" w:hint="eastAsia"/>
          <w:b/>
          <w:sz w:val="20"/>
          <w:szCs w:val="20"/>
        </w:rPr>
        <w:t>第九</w:t>
      </w:r>
      <w:r w:rsidRPr="00242FF0">
        <w:rPr>
          <w:rFonts w:ascii="微软雅黑" w:eastAsia="微软雅黑" w:hAnsi="微软雅黑" w:cs="仿宋_GB2312" w:hint="eastAsia"/>
          <w:b/>
          <w:sz w:val="20"/>
          <w:szCs w:val="20"/>
        </w:rPr>
        <w:t>条</w:t>
      </w:r>
      <w:r w:rsidRPr="00AD1CCF">
        <w:rPr>
          <w:rFonts w:ascii="微软雅黑" w:eastAsia="微软雅黑" w:hAnsi="微软雅黑" w:cs="仿宋_GB2312" w:hint="eastAsia"/>
          <w:sz w:val="20"/>
          <w:szCs w:val="20"/>
        </w:rPr>
        <w:t xml:space="preserve">　香港同胞、澳门同胞、台湾同胞迁入内地定居的，华侨回国定居的，以及外国人、无国籍人在中华人民共和国境内定居并被批准加入或者恢复中华人民共和国国籍的，在办理常住户口登记时，应当依照本法规定申请领取居民身份证。</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w:t>
      </w:r>
      <w:r w:rsidRPr="00242FF0">
        <w:rPr>
          <w:rFonts w:ascii="微软雅黑" w:eastAsia="微软雅黑" w:hAnsi="微软雅黑" w:cs="黑体" w:hint="eastAsia"/>
          <w:b/>
          <w:sz w:val="20"/>
          <w:szCs w:val="20"/>
        </w:rPr>
        <w:t>第十</w:t>
      </w:r>
      <w:r w:rsidRPr="00242FF0">
        <w:rPr>
          <w:rFonts w:ascii="微软雅黑" w:eastAsia="微软雅黑" w:hAnsi="微软雅黑" w:cs="仿宋_GB2312" w:hint="eastAsia"/>
          <w:b/>
          <w:sz w:val="20"/>
          <w:szCs w:val="20"/>
        </w:rPr>
        <w:t>条</w:t>
      </w:r>
      <w:r w:rsidRPr="00AD1CCF">
        <w:rPr>
          <w:rFonts w:ascii="微软雅黑" w:eastAsia="微软雅黑" w:hAnsi="微软雅黑" w:cs="仿宋_GB2312" w:hint="eastAsia"/>
          <w:sz w:val="20"/>
          <w:szCs w:val="20"/>
        </w:rPr>
        <w:t xml:space="preserve">　申请领取居民身份证，应当填写《居民身份证申领登记表》，交验居民户口簿。</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w:t>
      </w:r>
      <w:r w:rsidRPr="00242FF0">
        <w:rPr>
          <w:rFonts w:ascii="微软雅黑" w:eastAsia="微软雅黑" w:hAnsi="微软雅黑" w:cs="黑体" w:hint="eastAsia"/>
          <w:b/>
          <w:sz w:val="20"/>
          <w:szCs w:val="20"/>
        </w:rPr>
        <w:t>第十一</w:t>
      </w:r>
      <w:r w:rsidRPr="00242FF0">
        <w:rPr>
          <w:rFonts w:ascii="微软雅黑" w:eastAsia="微软雅黑" w:hAnsi="微软雅黑" w:cs="仿宋_GB2312" w:hint="eastAsia"/>
          <w:b/>
          <w:sz w:val="20"/>
          <w:szCs w:val="20"/>
        </w:rPr>
        <w:t>条</w:t>
      </w:r>
      <w:r w:rsidRPr="00AD1CCF">
        <w:rPr>
          <w:rFonts w:ascii="微软雅黑" w:eastAsia="微软雅黑" w:hAnsi="微软雅黑" w:cs="仿宋_GB2312" w:hint="eastAsia"/>
          <w:sz w:val="20"/>
          <w:szCs w:val="20"/>
        </w:rPr>
        <w:t xml:space="preserve">　国家决定换发新一代居民身份证、居民身份证有效期满、公民姓名变更或者证件严重损坏不能辨认的，公民应当换领新证；居民身份证登记项目出现错误的，公安机关应当及时更正，换发新证；领取新证时，必须交回原证。居民身份证丢失的，应当申请补领。</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未满十六周岁公民的居民身份证有前款情形的，可以申请换领、换发或者补领新证。</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公民办理常住户口迁移手续时，公安机关应当在居民身份证的机</w:t>
      </w:r>
      <w:proofErr w:type="gramStart"/>
      <w:r w:rsidRPr="00AD1CCF">
        <w:rPr>
          <w:rFonts w:ascii="微软雅黑" w:eastAsia="微软雅黑" w:hAnsi="微软雅黑" w:cs="仿宋_GB2312" w:hint="eastAsia"/>
          <w:sz w:val="20"/>
          <w:szCs w:val="20"/>
        </w:rPr>
        <w:t>读项目</w:t>
      </w:r>
      <w:proofErr w:type="gramEnd"/>
      <w:r w:rsidRPr="00AD1CCF">
        <w:rPr>
          <w:rFonts w:ascii="微软雅黑" w:eastAsia="微软雅黑" w:hAnsi="微软雅黑" w:cs="仿宋_GB2312" w:hint="eastAsia"/>
          <w:sz w:val="20"/>
          <w:szCs w:val="20"/>
        </w:rPr>
        <w:t>中记载公民常住户口所在地住址变动的情况，并告知本人。</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w:t>
      </w:r>
      <w:r w:rsidRPr="00242FF0">
        <w:rPr>
          <w:rFonts w:ascii="微软雅黑" w:eastAsia="微软雅黑" w:hAnsi="微软雅黑" w:cs="黑体" w:hint="eastAsia"/>
          <w:b/>
          <w:sz w:val="20"/>
          <w:szCs w:val="20"/>
        </w:rPr>
        <w:t>第十二</w:t>
      </w:r>
      <w:r w:rsidRPr="00242FF0">
        <w:rPr>
          <w:rFonts w:ascii="微软雅黑" w:eastAsia="微软雅黑" w:hAnsi="微软雅黑" w:cs="仿宋_GB2312" w:hint="eastAsia"/>
          <w:b/>
          <w:sz w:val="20"/>
          <w:szCs w:val="20"/>
        </w:rPr>
        <w:t>条</w:t>
      </w:r>
      <w:r w:rsidRPr="00AD1CCF">
        <w:rPr>
          <w:rFonts w:ascii="微软雅黑" w:eastAsia="微软雅黑" w:hAnsi="微软雅黑" w:cs="仿宋_GB2312" w:hint="eastAsia"/>
          <w:sz w:val="20"/>
          <w:szCs w:val="20"/>
        </w:rPr>
        <w:t xml:space="preserve">　公民申请领取、换领、补领居民身份证，公安机关应当按照规定及时予以办理。公安机关应当</w:t>
      </w:r>
      <w:proofErr w:type="gramStart"/>
      <w:r w:rsidRPr="00AD1CCF">
        <w:rPr>
          <w:rFonts w:ascii="微软雅黑" w:eastAsia="微软雅黑" w:hAnsi="微软雅黑" w:cs="仿宋_GB2312" w:hint="eastAsia"/>
          <w:sz w:val="20"/>
          <w:szCs w:val="20"/>
        </w:rPr>
        <w:t>自公民</w:t>
      </w:r>
      <w:proofErr w:type="gramEnd"/>
      <w:r w:rsidRPr="00AD1CCF">
        <w:rPr>
          <w:rFonts w:ascii="微软雅黑" w:eastAsia="微软雅黑" w:hAnsi="微软雅黑" w:cs="仿宋_GB2312" w:hint="eastAsia"/>
          <w:sz w:val="20"/>
          <w:szCs w:val="20"/>
        </w:rPr>
        <w:t>提交《居民身份证申领登记表》之日起六十日内发放居民身份证；交通不便的地区，办理时间可以适当延长，但延长的时间不得超过三十日。</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公民在申请领取、换领、补领居民身份证期间，急需使用居民身份证的，可以申请领取临时居民身份证，公安机关应当按照规定及时予以办理。具体办法由国务院公安部门规定。</w:t>
      </w:r>
    </w:p>
    <w:p w:rsidR="00076ECA" w:rsidRPr="00AD1CCF" w:rsidRDefault="00076ECA" w:rsidP="00AD1CCF">
      <w:pPr>
        <w:spacing w:line="240" w:lineRule="exact"/>
        <w:rPr>
          <w:rFonts w:ascii="微软雅黑" w:eastAsia="微软雅黑" w:hAnsi="微软雅黑" w:cs="宋体"/>
          <w:sz w:val="20"/>
          <w:szCs w:val="20"/>
        </w:rPr>
      </w:pPr>
    </w:p>
    <w:p w:rsidR="00076ECA" w:rsidRPr="00AD1CCF" w:rsidRDefault="0042129F" w:rsidP="00AD1CCF">
      <w:pPr>
        <w:spacing w:line="240" w:lineRule="exact"/>
        <w:jc w:val="center"/>
        <w:rPr>
          <w:rFonts w:ascii="微软雅黑" w:eastAsia="微软雅黑" w:hAnsi="微软雅黑" w:cs="黑体"/>
          <w:b/>
          <w:sz w:val="20"/>
          <w:szCs w:val="20"/>
        </w:rPr>
      </w:pPr>
      <w:r w:rsidRPr="00AD1CCF">
        <w:rPr>
          <w:rFonts w:ascii="微软雅黑" w:eastAsia="微软雅黑" w:hAnsi="微软雅黑" w:cs="黑体" w:hint="eastAsia"/>
          <w:b/>
          <w:sz w:val="20"/>
          <w:szCs w:val="20"/>
        </w:rPr>
        <w:t>第三章　使用和查验</w:t>
      </w:r>
    </w:p>
    <w:p w:rsidR="00076ECA" w:rsidRPr="00AD1CCF" w:rsidRDefault="00076ECA" w:rsidP="00AD1CCF">
      <w:pPr>
        <w:spacing w:line="240" w:lineRule="exact"/>
        <w:rPr>
          <w:rFonts w:ascii="微软雅黑" w:eastAsia="微软雅黑" w:hAnsi="微软雅黑" w:cs="黑体"/>
          <w:sz w:val="20"/>
          <w:szCs w:val="20"/>
        </w:rPr>
      </w:pP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黑体" w:hint="eastAsia"/>
          <w:sz w:val="20"/>
          <w:szCs w:val="20"/>
        </w:rPr>
        <w:t xml:space="preserve">　　</w:t>
      </w:r>
      <w:r w:rsidRPr="00242FF0">
        <w:rPr>
          <w:rFonts w:ascii="微软雅黑" w:eastAsia="微软雅黑" w:hAnsi="微软雅黑" w:cs="黑体" w:hint="eastAsia"/>
          <w:b/>
          <w:sz w:val="20"/>
          <w:szCs w:val="20"/>
        </w:rPr>
        <w:t>第十三</w:t>
      </w:r>
      <w:r w:rsidRPr="00242FF0">
        <w:rPr>
          <w:rFonts w:ascii="微软雅黑" w:eastAsia="微软雅黑" w:hAnsi="微软雅黑" w:cs="仿宋_GB2312" w:hint="eastAsia"/>
          <w:b/>
          <w:sz w:val="20"/>
          <w:szCs w:val="20"/>
        </w:rPr>
        <w:t>条</w:t>
      </w:r>
      <w:r w:rsidRPr="00AD1CCF">
        <w:rPr>
          <w:rFonts w:ascii="微软雅黑" w:eastAsia="微软雅黑" w:hAnsi="微软雅黑" w:cs="仿宋_GB2312" w:hint="eastAsia"/>
          <w:sz w:val="20"/>
          <w:szCs w:val="20"/>
        </w:rPr>
        <w:t xml:space="preserve">　公民从事有关活动，需要证明身份的，有权使用</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居民身份证证明身份，有关单位及其工作人员不得拒绝。</w:t>
      </w:r>
    </w:p>
    <w:p w:rsidR="00076ECA" w:rsidRDefault="0042129F" w:rsidP="00383CD6">
      <w:pPr>
        <w:spacing w:line="240" w:lineRule="exact"/>
        <w:ind w:firstLine="390"/>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有关单位及其工作人员对履行职责或者提供服务过程中获得的居民身份证记载的公民个人信息，应当予以保密。</w:t>
      </w:r>
    </w:p>
    <w:p w:rsidR="00383CD6" w:rsidRPr="00383CD6" w:rsidRDefault="00383CD6" w:rsidP="00383CD6">
      <w:pPr>
        <w:spacing w:line="240" w:lineRule="exact"/>
        <w:ind w:firstLine="390"/>
        <w:rPr>
          <w:rFonts w:ascii="微软雅黑" w:eastAsia="微软雅黑" w:hAnsi="微软雅黑" w:cs="仿宋_GB2312"/>
          <w:sz w:val="20"/>
          <w:szCs w:val="20"/>
        </w:rPr>
      </w:pP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lastRenderedPageBreak/>
        <w:t xml:space="preserve">　　</w:t>
      </w:r>
      <w:r w:rsidRPr="00242FF0">
        <w:rPr>
          <w:rFonts w:ascii="微软雅黑" w:eastAsia="微软雅黑" w:hAnsi="微软雅黑" w:cs="黑体" w:hint="eastAsia"/>
          <w:b/>
          <w:sz w:val="20"/>
          <w:szCs w:val="20"/>
        </w:rPr>
        <w:t>第十四</w:t>
      </w:r>
      <w:r w:rsidRPr="00242FF0">
        <w:rPr>
          <w:rFonts w:ascii="微软雅黑" w:eastAsia="微软雅黑" w:hAnsi="微软雅黑" w:cs="仿宋_GB2312" w:hint="eastAsia"/>
          <w:b/>
          <w:sz w:val="20"/>
          <w:szCs w:val="20"/>
        </w:rPr>
        <w:t>条</w:t>
      </w:r>
      <w:r w:rsidRPr="00AD1CCF">
        <w:rPr>
          <w:rFonts w:ascii="微软雅黑" w:eastAsia="微软雅黑" w:hAnsi="微软雅黑" w:cs="仿宋_GB2312" w:hint="eastAsia"/>
          <w:sz w:val="20"/>
          <w:szCs w:val="20"/>
        </w:rPr>
        <w:t xml:space="preserve">　有下列情形之一的，公民应当出示居民身份证证明身份：</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（一）常住户口登记项目变更；</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（二）兵役登记；</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（三）婚姻登记、收养登记；</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（四）申请办理出境手续；</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（五）法律、行政法规规定需要用居民身份证证明身份的其他情形。</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依照本法规定未取得居民身份证的公民，从事前款规定的有关活动，可以使用符合国家规定的其他证明方式证明身份。</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w:t>
      </w:r>
      <w:r w:rsidRPr="00242FF0">
        <w:rPr>
          <w:rFonts w:ascii="微软雅黑" w:eastAsia="微软雅黑" w:hAnsi="微软雅黑" w:cs="黑体" w:hint="eastAsia"/>
          <w:b/>
          <w:sz w:val="20"/>
          <w:szCs w:val="20"/>
        </w:rPr>
        <w:t>第十五</w:t>
      </w:r>
      <w:r w:rsidRPr="00242FF0">
        <w:rPr>
          <w:rFonts w:ascii="微软雅黑" w:eastAsia="微软雅黑" w:hAnsi="微软雅黑" w:cs="仿宋_GB2312" w:hint="eastAsia"/>
          <w:b/>
          <w:sz w:val="20"/>
          <w:szCs w:val="20"/>
        </w:rPr>
        <w:t>条</w:t>
      </w:r>
      <w:r w:rsidRPr="00AD1CCF">
        <w:rPr>
          <w:rFonts w:ascii="微软雅黑" w:eastAsia="微软雅黑" w:hAnsi="微软雅黑" w:cs="仿宋_GB2312" w:hint="eastAsia"/>
          <w:sz w:val="20"/>
          <w:szCs w:val="20"/>
        </w:rPr>
        <w:t xml:space="preserve">　人民警察依法执行职务，遇有下列情形之一的，经出示执法证件，可以查验居民身份证：</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（一）对有违法犯罪嫌疑的人员，需要查明身份的；</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（二）依法实施现场管制时，需要查明有关人员身份的；</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（三）发生严重危害社会治安突发事件时，需要查明现场有关人员身份的；</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（四）在火车站、长途汽车站、港口、码头、机场或者在重大活动期间设区的市级人民政府规定的场所，需要查明有关人员身份的；</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（五）法律规定需要查明身份的其他情形。</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有前款所列情形之一，拒绝人民警察查验居民身份证的，依照有关法律规定，分别不同情形，采取措施予以处理。</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任何组织或者个人不得扣押居民身份证。但是，公安机关依照《中华人民共和国刑事诉讼法》执行监视居住强制措施的情形除外。</w:t>
      </w:r>
    </w:p>
    <w:p w:rsidR="00076ECA" w:rsidRPr="00AD1CCF" w:rsidRDefault="00076ECA" w:rsidP="00AD1CCF">
      <w:pPr>
        <w:spacing w:line="240" w:lineRule="exact"/>
        <w:rPr>
          <w:rFonts w:ascii="微软雅黑" w:eastAsia="微软雅黑" w:hAnsi="微软雅黑" w:cs="宋体"/>
          <w:sz w:val="20"/>
          <w:szCs w:val="20"/>
        </w:rPr>
      </w:pPr>
    </w:p>
    <w:p w:rsidR="00076ECA" w:rsidRPr="00AD1CCF" w:rsidRDefault="0042129F" w:rsidP="00AD1CCF">
      <w:pPr>
        <w:spacing w:line="240" w:lineRule="exact"/>
        <w:jc w:val="center"/>
        <w:rPr>
          <w:rFonts w:ascii="微软雅黑" w:eastAsia="微软雅黑" w:hAnsi="微软雅黑" w:cs="黑体"/>
          <w:b/>
          <w:sz w:val="20"/>
          <w:szCs w:val="20"/>
        </w:rPr>
      </w:pPr>
      <w:r w:rsidRPr="00AD1CCF">
        <w:rPr>
          <w:rFonts w:ascii="微软雅黑" w:eastAsia="微软雅黑" w:hAnsi="微软雅黑" w:cs="黑体" w:hint="eastAsia"/>
          <w:b/>
          <w:sz w:val="20"/>
          <w:szCs w:val="20"/>
        </w:rPr>
        <w:t>第四章　法律责任</w:t>
      </w:r>
    </w:p>
    <w:p w:rsidR="00076ECA" w:rsidRPr="00AD1CCF" w:rsidRDefault="00076ECA" w:rsidP="00AD1CCF">
      <w:pPr>
        <w:spacing w:line="240" w:lineRule="exact"/>
        <w:rPr>
          <w:rFonts w:ascii="微软雅黑" w:eastAsia="微软雅黑" w:hAnsi="微软雅黑" w:cs="黑体"/>
          <w:sz w:val="20"/>
          <w:szCs w:val="20"/>
        </w:rPr>
      </w:pP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宋体" w:hint="eastAsia"/>
          <w:sz w:val="20"/>
          <w:szCs w:val="20"/>
        </w:rPr>
        <w:t xml:space="preserve">　　</w:t>
      </w:r>
      <w:r w:rsidRPr="00242FF0">
        <w:rPr>
          <w:rFonts w:ascii="微软雅黑" w:eastAsia="微软雅黑" w:hAnsi="微软雅黑" w:cs="黑体" w:hint="eastAsia"/>
          <w:b/>
          <w:sz w:val="20"/>
          <w:szCs w:val="20"/>
        </w:rPr>
        <w:t>第十六</w:t>
      </w:r>
      <w:r w:rsidRPr="00242FF0">
        <w:rPr>
          <w:rFonts w:ascii="微软雅黑" w:eastAsia="微软雅黑" w:hAnsi="微软雅黑" w:cs="仿宋_GB2312" w:hint="eastAsia"/>
          <w:b/>
          <w:sz w:val="20"/>
          <w:szCs w:val="20"/>
        </w:rPr>
        <w:t>条</w:t>
      </w:r>
      <w:r w:rsidRPr="00AD1CCF">
        <w:rPr>
          <w:rFonts w:ascii="微软雅黑" w:eastAsia="微软雅黑" w:hAnsi="微软雅黑" w:cs="仿宋_GB2312" w:hint="eastAsia"/>
          <w:sz w:val="20"/>
          <w:szCs w:val="20"/>
        </w:rPr>
        <w:t xml:space="preserve">　有下列行为之一的，由公安机关给予警告，并处二百元以下罚款，有违法所得的，没收违法所得：</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（一）使用虚假证明材料骗领居民身份证的；</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（二）出租、出借、转让居民身份证的；</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（三）非法扣押他人居民身份证的。</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w:t>
      </w:r>
      <w:r w:rsidRPr="00242FF0">
        <w:rPr>
          <w:rFonts w:ascii="微软雅黑" w:eastAsia="微软雅黑" w:hAnsi="微软雅黑" w:cs="黑体" w:hint="eastAsia"/>
          <w:b/>
          <w:sz w:val="20"/>
          <w:szCs w:val="20"/>
        </w:rPr>
        <w:t>第十七</w:t>
      </w:r>
      <w:r w:rsidRPr="00242FF0">
        <w:rPr>
          <w:rFonts w:ascii="微软雅黑" w:eastAsia="微软雅黑" w:hAnsi="微软雅黑" w:cs="仿宋_GB2312" w:hint="eastAsia"/>
          <w:b/>
          <w:sz w:val="20"/>
          <w:szCs w:val="20"/>
        </w:rPr>
        <w:t>条</w:t>
      </w:r>
      <w:r w:rsidRPr="00AD1CCF">
        <w:rPr>
          <w:rFonts w:ascii="微软雅黑" w:eastAsia="微软雅黑" w:hAnsi="微软雅黑" w:cs="仿宋_GB2312" w:hint="eastAsia"/>
          <w:sz w:val="20"/>
          <w:szCs w:val="20"/>
        </w:rPr>
        <w:t xml:space="preserve">　有下列行为之一的，由公安机关处二百元以上一千元以下罚款，或者处十日以下拘留，有违法所得的，没收违法所得：</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（一）冒用他人居民身份证或者使用骗领的居民身份证的；</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（二）购买、出售、使用伪造、变造的居民身份证的。</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伪造、变造的居民身份证和骗领的居民身份证，由公安机关予以收缴。</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w:t>
      </w:r>
      <w:r w:rsidRPr="00242FF0">
        <w:rPr>
          <w:rFonts w:ascii="微软雅黑" w:eastAsia="微软雅黑" w:hAnsi="微软雅黑" w:cs="黑体" w:hint="eastAsia"/>
          <w:b/>
          <w:sz w:val="20"/>
          <w:szCs w:val="20"/>
        </w:rPr>
        <w:t>第十八</w:t>
      </w:r>
      <w:r w:rsidRPr="00242FF0">
        <w:rPr>
          <w:rFonts w:ascii="微软雅黑" w:eastAsia="微软雅黑" w:hAnsi="微软雅黑" w:cs="仿宋_GB2312" w:hint="eastAsia"/>
          <w:b/>
          <w:sz w:val="20"/>
          <w:szCs w:val="20"/>
        </w:rPr>
        <w:t>条</w:t>
      </w:r>
      <w:r w:rsidRPr="00AD1CCF">
        <w:rPr>
          <w:rFonts w:ascii="微软雅黑" w:eastAsia="微软雅黑" w:hAnsi="微软雅黑" w:cs="仿宋_GB2312" w:hint="eastAsia"/>
          <w:sz w:val="20"/>
          <w:szCs w:val="20"/>
        </w:rPr>
        <w:t xml:space="preserve">　伪造、变造居民身份证的，依法追究刑事责任。</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有本法第十六条、第十七条所</w:t>
      </w:r>
      <w:proofErr w:type="gramStart"/>
      <w:r w:rsidRPr="00AD1CCF">
        <w:rPr>
          <w:rFonts w:ascii="微软雅黑" w:eastAsia="微软雅黑" w:hAnsi="微软雅黑" w:cs="仿宋_GB2312" w:hint="eastAsia"/>
          <w:sz w:val="20"/>
          <w:szCs w:val="20"/>
        </w:rPr>
        <w:t>列行</w:t>
      </w:r>
      <w:proofErr w:type="gramEnd"/>
      <w:r w:rsidRPr="00AD1CCF">
        <w:rPr>
          <w:rFonts w:ascii="微软雅黑" w:eastAsia="微软雅黑" w:hAnsi="微软雅黑" w:cs="仿宋_GB2312" w:hint="eastAsia"/>
          <w:sz w:val="20"/>
          <w:szCs w:val="20"/>
        </w:rPr>
        <w:t>为之一，从事犯罪活动的，依法追究刑事责任。</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黑体" w:hint="eastAsia"/>
          <w:sz w:val="20"/>
          <w:szCs w:val="20"/>
        </w:rPr>
        <w:t xml:space="preserve">　　</w:t>
      </w:r>
      <w:r w:rsidRPr="00242FF0">
        <w:rPr>
          <w:rFonts w:ascii="微软雅黑" w:eastAsia="微软雅黑" w:hAnsi="微软雅黑" w:cs="黑体" w:hint="eastAsia"/>
          <w:b/>
          <w:sz w:val="20"/>
          <w:szCs w:val="20"/>
        </w:rPr>
        <w:t>第十九</w:t>
      </w:r>
      <w:r w:rsidRPr="00242FF0">
        <w:rPr>
          <w:rFonts w:ascii="微软雅黑" w:eastAsia="微软雅黑" w:hAnsi="微软雅黑" w:cs="仿宋_GB2312" w:hint="eastAsia"/>
          <w:b/>
          <w:sz w:val="20"/>
          <w:szCs w:val="20"/>
        </w:rPr>
        <w:t>条</w:t>
      </w:r>
      <w:r w:rsidRPr="00AD1CCF">
        <w:rPr>
          <w:rFonts w:ascii="微软雅黑" w:eastAsia="微软雅黑" w:hAnsi="微软雅黑" w:cs="仿宋_GB2312" w:hint="eastAsia"/>
          <w:sz w:val="20"/>
          <w:szCs w:val="20"/>
        </w:rPr>
        <w:t xml:space="preserve">　国家机关或者金融、电信、交通、教育、医疗等单位的工作人员泄露在履行职责或者提供服务过程中获得的居民身份证记载的公民个人信息，构成犯罪的，依法追究刑事责任；尚不构成犯罪的，由公安机关处十日以上十五日以下拘留，并处五千元罚款，有违法所得的，没收违法所得。</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单位有前款行为，构成犯罪的，依法追究刑事责任；尚不构成犯罪的，由公安机关对其直接负责的主管人员和其他直接责任人员，处十日以上十五日以下拘留，并处十万元以上五十万元以下罚款，有违法所得的，没收违法所得。</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有前两款行为，对他人造成损害的，依法承担民事责任。</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黑体" w:hint="eastAsia"/>
          <w:sz w:val="20"/>
          <w:szCs w:val="20"/>
        </w:rPr>
        <w:t xml:space="preserve">　　</w:t>
      </w:r>
      <w:r w:rsidRPr="00242FF0">
        <w:rPr>
          <w:rFonts w:ascii="微软雅黑" w:eastAsia="微软雅黑" w:hAnsi="微软雅黑" w:cs="黑体" w:hint="eastAsia"/>
          <w:b/>
          <w:sz w:val="20"/>
          <w:szCs w:val="20"/>
        </w:rPr>
        <w:t>第二十</w:t>
      </w:r>
      <w:r w:rsidRPr="00242FF0">
        <w:rPr>
          <w:rFonts w:ascii="微软雅黑" w:eastAsia="微软雅黑" w:hAnsi="微软雅黑" w:cs="仿宋_GB2312" w:hint="eastAsia"/>
          <w:b/>
          <w:sz w:val="20"/>
          <w:szCs w:val="20"/>
        </w:rPr>
        <w:t>条</w:t>
      </w:r>
      <w:r w:rsidRPr="00AD1CCF">
        <w:rPr>
          <w:rFonts w:ascii="微软雅黑" w:eastAsia="微软雅黑" w:hAnsi="微软雅黑" w:cs="仿宋_GB2312" w:hint="eastAsia"/>
          <w:sz w:val="20"/>
          <w:szCs w:val="20"/>
        </w:rPr>
        <w:t xml:space="preserve">　人民警察有下列行为之一的，根据情节轻重，依法给予行政处分；构成犯罪的，依法追究刑事责任：</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（一）利用制作、发放、查验居民身份证的便利，收受他人财物或者谋取其他利益的；</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（二）非法变更公民身份号码，或者在居民身份证上登载本法第三条第一款规定项目以外的信息或者故意登载虚假信息的；</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（三）无正当理由不在法定期限内发放居民身份证的；</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（四）违反规定查验、扣押居民身份证，侵害公民合法权益的；</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（五）泄露因制作、发放、查验、扣押居民身份证而知悉的公民个人信息，侵害公民合法权益的。</w:t>
      </w:r>
    </w:p>
    <w:p w:rsidR="00076ECA" w:rsidRPr="00AD1CCF" w:rsidRDefault="00076ECA" w:rsidP="00AD1CCF">
      <w:pPr>
        <w:spacing w:line="240" w:lineRule="exact"/>
        <w:rPr>
          <w:rFonts w:ascii="微软雅黑" w:eastAsia="微软雅黑" w:hAnsi="微软雅黑" w:cs="宋体"/>
          <w:sz w:val="20"/>
          <w:szCs w:val="20"/>
        </w:rPr>
      </w:pPr>
    </w:p>
    <w:p w:rsidR="00076ECA" w:rsidRPr="00AD1CCF" w:rsidRDefault="0042129F" w:rsidP="00AD1CCF">
      <w:pPr>
        <w:spacing w:line="240" w:lineRule="exact"/>
        <w:jc w:val="center"/>
        <w:rPr>
          <w:rFonts w:ascii="微软雅黑" w:eastAsia="微软雅黑" w:hAnsi="微软雅黑" w:cs="黑体"/>
          <w:b/>
          <w:sz w:val="20"/>
          <w:szCs w:val="20"/>
        </w:rPr>
      </w:pPr>
      <w:r w:rsidRPr="00AD1CCF">
        <w:rPr>
          <w:rFonts w:ascii="微软雅黑" w:eastAsia="微软雅黑" w:hAnsi="微软雅黑" w:cs="黑体" w:hint="eastAsia"/>
          <w:b/>
          <w:sz w:val="20"/>
          <w:szCs w:val="20"/>
        </w:rPr>
        <w:t>第五章　附则</w:t>
      </w:r>
    </w:p>
    <w:p w:rsidR="00076ECA" w:rsidRPr="00AD1CCF" w:rsidRDefault="00076ECA" w:rsidP="00AD1CCF">
      <w:pPr>
        <w:spacing w:line="240" w:lineRule="exact"/>
        <w:rPr>
          <w:rFonts w:ascii="微软雅黑" w:eastAsia="微软雅黑" w:hAnsi="微软雅黑" w:cs="黑体"/>
          <w:sz w:val="20"/>
          <w:szCs w:val="20"/>
        </w:rPr>
      </w:pP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宋体" w:hint="eastAsia"/>
          <w:sz w:val="20"/>
          <w:szCs w:val="20"/>
        </w:rPr>
        <w:t xml:space="preserve">　　</w:t>
      </w:r>
      <w:r w:rsidRPr="00242FF0">
        <w:rPr>
          <w:rFonts w:ascii="微软雅黑" w:eastAsia="微软雅黑" w:hAnsi="微软雅黑" w:cs="黑体" w:hint="eastAsia"/>
          <w:b/>
          <w:sz w:val="20"/>
          <w:szCs w:val="20"/>
        </w:rPr>
        <w:t>第二十一</w:t>
      </w:r>
      <w:r w:rsidRPr="00242FF0">
        <w:rPr>
          <w:rFonts w:ascii="微软雅黑" w:eastAsia="微软雅黑" w:hAnsi="微软雅黑" w:cs="仿宋_GB2312" w:hint="eastAsia"/>
          <w:b/>
          <w:sz w:val="20"/>
          <w:szCs w:val="20"/>
        </w:rPr>
        <w:t>条</w:t>
      </w:r>
      <w:r w:rsidRPr="00AD1CCF">
        <w:rPr>
          <w:rFonts w:ascii="微软雅黑" w:eastAsia="微软雅黑" w:hAnsi="微软雅黑" w:cs="仿宋_GB2312" w:hint="eastAsia"/>
          <w:sz w:val="20"/>
          <w:szCs w:val="20"/>
        </w:rPr>
        <w:t xml:space="preserve">　公民申请领取、换领、补领居民身份证，应当缴纳证件工本费。居民身份证工本费标准，由国务院价格主管部门会同国务院财政部门核定。</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对城市中领取最低生活保障金的居民、农村中有特殊生活困难的居民，在其初次申请领取和换领居民身份证时，免收工本费。对其他生活确有困难的居民，在其初次申请领取和换领居民身份证时，可以减收工本费。免收和减收工本费的具体办法，由国务院财政部门会同国务院价格主管部门规定。</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公安机关收取的居民身份证工本费，全部上缴国库。</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w:t>
      </w:r>
      <w:r w:rsidRPr="00242FF0">
        <w:rPr>
          <w:rFonts w:ascii="微软雅黑" w:eastAsia="微软雅黑" w:hAnsi="微软雅黑" w:cs="黑体" w:hint="eastAsia"/>
          <w:b/>
          <w:sz w:val="20"/>
          <w:szCs w:val="20"/>
        </w:rPr>
        <w:t>第二十二</w:t>
      </w:r>
      <w:r w:rsidRPr="00242FF0">
        <w:rPr>
          <w:rFonts w:ascii="微软雅黑" w:eastAsia="微软雅黑" w:hAnsi="微软雅黑" w:cs="仿宋_GB2312" w:hint="eastAsia"/>
          <w:b/>
          <w:sz w:val="20"/>
          <w:szCs w:val="20"/>
        </w:rPr>
        <w:t>条</w:t>
      </w:r>
      <w:r w:rsidRPr="00AD1CCF">
        <w:rPr>
          <w:rFonts w:ascii="微软雅黑" w:eastAsia="微软雅黑" w:hAnsi="微软雅黑" w:cs="仿宋_GB2312" w:hint="eastAsia"/>
          <w:sz w:val="20"/>
          <w:szCs w:val="20"/>
        </w:rPr>
        <w:t xml:space="preserve">　现役的人民解放军军人、人民武装警察申请领取和发放居民身份证的具体办法，由国务院和中央军事委员会另行规定。</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w:t>
      </w:r>
      <w:r w:rsidRPr="00242FF0">
        <w:rPr>
          <w:rFonts w:ascii="微软雅黑" w:eastAsia="微软雅黑" w:hAnsi="微软雅黑" w:cs="黑体" w:hint="eastAsia"/>
          <w:b/>
          <w:sz w:val="20"/>
          <w:szCs w:val="20"/>
        </w:rPr>
        <w:t>第二十三</w:t>
      </w:r>
      <w:r w:rsidRPr="00242FF0">
        <w:rPr>
          <w:rFonts w:ascii="微软雅黑" w:eastAsia="微软雅黑" w:hAnsi="微软雅黑" w:cs="仿宋_GB2312" w:hint="eastAsia"/>
          <w:b/>
          <w:sz w:val="20"/>
          <w:szCs w:val="20"/>
        </w:rPr>
        <w:t>条</w:t>
      </w:r>
      <w:r w:rsidRPr="00AD1CCF">
        <w:rPr>
          <w:rFonts w:ascii="微软雅黑" w:eastAsia="微软雅黑" w:hAnsi="微软雅黑" w:cs="仿宋_GB2312" w:hint="eastAsia"/>
          <w:sz w:val="20"/>
          <w:szCs w:val="20"/>
        </w:rPr>
        <w:t xml:space="preserve">　本法自200</w:t>
      </w:r>
      <w:bookmarkStart w:id="0" w:name="_GoBack"/>
      <w:bookmarkEnd w:id="0"/>
      <w:r w:rsidRPr="00AD1CCF">
        <w:rPr>
          <w:rFonts w:ascii="微软雅黑" w:eastAsia="微软雅黑" w:hAnsi="微软雅黑" w:cs="仿宋_GB2312" w:hint="eastAsia"/>
          <w:sz w:val="20"/>
          <w:szCs w:val="20"/>
        </w:rPr>
        <w:t>4年1月1日起施行，《中华人民共和国居民身份证条例》同时废止。</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依照《中华人民共和国居民身份证条例》领取的居民身份证，自2013年1月1日起停止使用。依照本法在2012年1月1日以前领取的居民身份证，在其有效期内，继续有效。</w:t>
      </w:r>
    </w:p>
    <w:p w:rsidR="00076ECA" w:rsidRPr="00AD1CCF" w:rsidRDefault="0042129F" w:rsidP="00AD1CCF">
      <w:pPr>
        <w:spacing w:line="240" w:lineRule="exact"/>
        <w:rPr>
          <w:rFonts w:ascii="微软雅黑" w:eastAsia="微软雅黑" w:hAnsi="微软雅黑" w:cs="仿宋_GB2312"/>
          <w:sz w:val="20"/>
          <w:szCs w:val="20"/>
        </w:rPr>
      </w:pPr>
      <w:r w:rsidRPr="00AD1CCF">
        <w:rPr>
          <w:rFonts w:ascii="微软雅黑" w:eastAsia="微软雅黑" w:hAnsi="微软雅黑" w:cs="仿宋_GB2312" w:hint="eastAsia"/>
          <w:sz w:val="20"/>
          <w:szCs w:val="20"/>
        </w:rPr>
        <w:t xml:space="preserve">　　国家决定换发新一代居民身份证后，原居民身份证的停止使用日期由国务院决定。</w:t>
      </w:r>
    </w:p>
    <w:sectPr w:rsidR="00076ECA" w:rsidRPr="00AD1CCF" w:rsidSect="00AD1CCF">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2FA9" w:rsidRDefault="00D92FA9" w:rsidP="00076ECA">
      <w:r>
        <w:separator/>
      </w:r>
    </w:p>
  </w:endnote>
  <w:endnote w:type="continuationSeparator" w:id="0">
    <w:p w:rsidR="00D92FA9" w:rsidRDefault="00D92FA9" w:rsidP="00076E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ECA" w:rsidRDefault="00666406">
    <w:pPr>
      <w:pStyle w:val="a6"/>
    </w:pPr>
    <w:r>
      <w:pict>
        <v:shapetype id="_x0000_t202" coordsize="21600,21600" o:spt="202" path="m,l,21600r21600,l21600,xe">
          <v:stroke joinstyle="miter"/>
          <v:path gradientshapeok="t" o:connecttype="rect"/>
        </v:shapetype>
        <v:shape id="_x0000_s1027" type="#_x0000_t202" style="position:absolute;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076ECA" w:rsidRDefault="0042129F">
                <w:pPr>
                  <w:pStyle w:val="a6"/>
                  <w:rPr>
                    <w:rFonts w:ascii="宋体" w:eastAsia="宋体" w:hAnsi="宋体" w:cs="宋体"/>
                    <w:sz w:val="28"/>
                    <w:szCs w:val="28"/>
                  </w:rPr>
                </w:pPr>
                <w:r>
                  <w:rPr>
                    <w:rFonts w:ascii="宋体" w:eastAsia="宋体" w:hAnsi="宋体" w:cs="宋体" w:hint="eastAsia"/>
                    <w:sz w:val="28"/>
                    <w:szCs w:val="28"/>
                  </w:rPr>
                  <w:t xml:space="preserve">　—</w:t>
                </w:r>
                <w:r w:rsidR="0066640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66406">
                  <w:rPr>
                    <w:rFonts w:ascii="宋体" w:eastAsia="宋体" w:hAnsi="宋体" w:cs="宋体" w:hint="eastAsia"/>
                    <w:sz w:val="28"/>
                    <w:szCs w:val="28"/>
                  </w:rPr>
                  <w:fldChar w:fldCharType="separate"/>
                </w:r>
                <w:r w:rsidR="00AD1CCF">
                  <w:rPr>
                    <w:rFonts w:ascii="宋体" w:eastAsia="宋体" w:hAnsi="宋体" w:cs="宋体"/>
                    <w:noProof/>
                    <w:sz w:val="28"/>
                    <w:szCs w:val="28"/>
                  </w:rPr>
                  <w:t>2</w:t>
                </w:r>
                <w:r w:rsidR="00666406">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ECA" w:rsidRDefault="00666406">
    <w:pPr>
      <w:pStyle w:val="a6"/>
    </w:pPr>
    <w:r>
      <w:pict>
        <v:shapetype id="_x0000_t202" coordsize="21600,21600" o:spt="202" path="m,l,21600r21600,l21600,xe">
          <v:stroke joinstyle="miter"/>
          <v:path gradientshapeok="t" o:connecttype="rect"/>
        </v:shapetype>
        <v:shape id="_x0000_s1026" type="#_x0000_t202" style="position:absolute;margin-left:452.7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076ECA" w:rsidRDefault="0042129F">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66640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66406">
                  <w:rPr>
                    <w:rFonts w:ascii="宋体" w:eastAsia="宋体" w:hAnsi="宋体" w:cs="宋体" w:hint="eastAsia"/>
                    <w:sz w:val="28"/>
                    <w:szCs w:val="28"/>
                  </w:rPr>
                  <w:fldChar w:fldCharType="separate"/>
                </w:r>
                <w:r w:rsidR="003B3245">
                  <w:rPr>
                    <w:rFonts w:ascii="宋体" w:eastAsia="宋体" w:hAnsi="宋体" w:cs="宋体"/>
                    <w:noProof/>
                    <w:sz w:val="28"/>
                    <w:szCs w:val="28"/>
                  </w:rPr>
                  <w:t>1</w:t>
                </w:r>
                <w:r w:rsidR="00666406">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2FA9" w:rsidRDefault="00D92FA9" w:rsidP="00076ECA">
      <w:r>
        <w:separator/>
      </w:r>
    </w:p>
  </w:footnote>
  <w:footnote w:type="continuationSeparator" w:id="0">
    <w:p w:rsidR="00D92FA9" w:rsidRDefault="00D92FA9" w:rsidP="00076E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ECA" w:rsidRDefault="00076ECA">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ECA" w:rsidRDefault="00076ECA">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HorizontalSpacing w:val="160"/>
  <w:drawingGridVerticalSpacing w:val="435"/>
  <w:displayHorizontalDrawingGridEvery w:val="2"/>
  <w:noPunctuationKerning/>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902FF2"/>
    <w:rsid w:val="000408C7"/>
    <w:rsid w:val="00047741"/>
    <w:rsid w:val="0005018B"/>
    <w:rsid w:val="000613D6"/>
    <w:rsid w:val="00062E6C"/>
    <w:rsid w:val="00076ECA"/>
    <w:rsid w:val="000778B0"/>
    <w:rsid w:val="000803E8"/>
    <w:rsid w:val="000E7366"/>
    <w:rsid w:val="001033D0"/>
    <w:rsid w:val="00125D8F"/>
    <w:rsid w:val="00130DFD"/>
    <w:rsid w:val="00152F70"/>
    <w:rsid w:val="0017628A"/>
    <w:rsid w:val="00187634"/>
    <w:rsid w:val="001A2752"/>
    <w:rsid w:val="001A3C91"/>
    <w:rsid w:val="001A5F92"/>
    <w:rsid w:val="001D6F2E"/>
    <w:rsid w:val="001E2657"/>
    <w:rsid w:val="002070BD"/>
    <w:rsid w:val="0021593C"/>
    <w:rsid w:val="00233C4A"/>
    <w:rsid w:val="002407D9"/>
    <w:rsid w:val="00242FF0"/>
    <w:rsid w:val="00277DE5"/>
    <w:rsid w:val="00297298"/>
    <w:rsid w:val="002979E0"/>
    <w:rsid w:val="002A3EF0"/>
    <w:rsid w:val="002F7DF8"/>
    <w:rsid w:val="00304A84"/>
    <w:rsid w:val="00320296"/>
    <w:rsid w:val="00341FBF"/>
    <w:rsid w:val="00361106"/>
    <w:rsid w:val="00383CD6"/>
    <w:rsid w:val="003870B2"/>
    <w:rsid w:val="003B3245"/>
    <w:rsid w:val="00405342"/>
    <w:rsid w:val="0041162C"/>
    <w:rsid w:val="0042129F"/>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66406"/>
    <w:rsid w:val="006858D8"/>
    <w:rsid w:val="006B016C"/>
    <w:rsid w:val="006B487D"/>
    <w:rsid w:val="006B7880"/>
    <w:rsid w:val="0079691A"/>
    <w:rsid w:val="00831E9A"/>
    <w:rsid w:val="008A5502"/>
    <w:rsid w:val="008D5D88"/>
    <w:rsid w:val="008E5EDA"/>
    <w:rsid w:val="008F69CD"/>
    <w:rsid w:val="00900382"/>
    <w:rsid w:val="00900D1F"/>
    <w:rsid w:val="00902FF2"/>
    <w:rsid w:val="009857B2"/>
    <w:rsid w:val="00996A63"/>
    <w:rsid w:val="009D7B72"/>
    <w:rsid w:val="009E6421"/>
    <w:rsid w:val="009E6A54"/>
    <w:rsid w:val="00A122B2"/>
    <w:rsid w:val="00A227B8"/>
    <w:rsid w:val="00A265F6"/>
    <w:rsid w:val="00A30678"/>
    <w:rsid w:val="00A54E5C"/>
    <w:rsid w:val="00A962F5"/>
    <w:rsid w:val="00AC1677"/>
    <w:rsid w:val="00AD1CCF"/>
    <w:rsid w:val="00AF3EA3"/>
    <w:rsid w:val="00B116B4"/>
    <w:rsid w:val="00B146D8"/>
    <w:rsid w:val="00B30D5E"/>
    <w:rsid w:val="00B5205C"/>
    <w:rsid w:val="00B86404"/>
    <w:rsid w:val="00B95A4E"/>
    <w:rsid w:val="00B9697E"/>
    <w:rsid w:val="00BD4FD8"/>
    <w:rsid w:val="00BD5ABA"/>
    <w:rsid w:val="00C066A8"/>
    <w:rsid w:val="00CC2E6C"/>
    <w:rsid w:val="00CE5247"/>
    <w:rsid w:val="00D54AF3"/>
    <w:rsid w:val="00D54B93"/>
    <w:rsid w:val="00D70A89"/>
    <w:rsid w:val="00D76CB4"/>
    <w:rsid w:val="00D84514"/>
    <w:rsid w:val="00D92FA9"/>
    <w:rsid w:val="00DC5C43"/>
    <w:rsid w:val="00DD0B8B"/>
    <w:rsid w:val="00E235DD"/>
    <w:rsid w:val="00E64956"/>
    <w:rsid w:val="00E8645A"/>
    <w:rsid w:val="00EE4F6D"/>
    <w:rsid w:val="00F00D39"/>
    <w:rsid w:val="00F563BD"/>
    <w:rsid w:val="00FA3C68"/>
    <w:rsid w:val="00FC68C1"/>
    <w:rsid w:val="01E7750C"/>
    <w:rsid w:val="025B388E"/>
    <w:rsid w:val="029530AA"/>
    <w:rsid w:val="03E82A4B"/>
    <w:rsid w:val="041F7894"/>
    <w:rsid w:val="04286386"/>
    <w:rsid w:val="046941C2"/>
    <w:rsid w:val="050B1EBF"/>
    <w:rsid w:val="07431850"/>
    <w:rsid w:val="08210A6D"/>
    <w:rsid w:val="08332857"/>
    <w:rsid w:val="0A521F2E"/>
    <w:rsid w:val="0B957AC8"/>
    <w:rsid w:val="0C1B4FA3"/>
    <w:rsid w:val="0C4E6F56"/>
    <w:rsid w:val="0D2F2A95"/>
    <w:rsid w:val="0DEB08A8"/>
    <w:rsid w:val="0E4275A5"/>
    <w:rsid w:val="0E98707D"/>
    <w:rsid w:val="0FF57F4A"/>
    <w:rsid w:val="103773F5"/>
    <w:rsid w:val="11684535"/>
    <w:rsid w:val="13773F37"/>
    <w:rsid w:val="157D1574"/>
    <w:rsid w:val="15AB223C"/>
    <w:rsid w:val="18F31AFC"/>
    <w:rsid w:val="19092ED0"/>
    <w:rsid w:val="19D932EA"/>
    <w:rsid w:val="19F86B68"/>
    <w:rsid w:val="1A66017C"/>
    <w:rsid w:val="1AB55FEF"/>
    <w:rsid w:val="1ADA5E9D"/>
    <w:rsid w:val="1AF54285"/>
    <w:rsid w:val="1BC40F27"/>
    <w:rsid w:val="1BDD6A85"/>
    <w:rsid w:val="1DA40956"/>
    <w:rsid w:val="1EB64A3E"/>
    <w:rsid w:val="1F0C75FC"/>
    <w:rsid w:val="22E866FD"/>
    <w:rsid w:val="236C7D71"/>
    <w:rsid w:val="239A34A1"/>
    <w:rsid w:val="24007AE3"/>
    <w:rsid w:val="24257C8A"/>
    <w:rsid w:val="26517A00"/>
    <w:rsid w:val="2738159E"/>
    <w:rsid w:val="278D1398"/>
    <w:rsid w:val="29B650D0"/>
    <w:rsid w:val="2AFA3297"/>
    <w:rsid w:val="2B485C49"/>
    <w:rsid w:val="2BE911F2"/>
    <w:rsid w:val="2C4F3EA7"/>
    <w:rsid w:val="2C6D21C5"/>
    <w:rsid w:val="2C892330"/>
    <w:rsid w:val="2CAF77A9"/>
    <w:rsid w:val="2E994720"/>
    <w:rsid w:val="2EA06FC7"/>
    <w:rsid w:val="2F7753E6"/>
    <w:rsid w:val="31E94022"/>
    <w:rsid w:val="32481EF2"/>
    <w:rsid w:val="3258761C"/>
    <w:rsid w:val="357E3B74"/>
    <w:rsid w:val="35EA4109"/>
    <w:rsid w:val="36024E2C"/>
    <w:rsid w:val="368C2F4A"/>
    <w:rsid w:val="37BE5705"/>
    <w:rsid w:val="381248B9"/>
    <w:rsid w:val="38B75E19"/>
    <w:rsid w:val="39D26D0E"/>
    <w:rsid w:val="3E0F0CF7"/>
    <w:rsid w:val="3E970C2C"/>
    <w:rsid w:val="3EA67BD9"/>
    <w:rsid w:val="3EDA20F1"/>
    <w:rsid w:val="418F2DDC"/>
    <w:rsid w:val="427C6665"/>
    <w:rsid w:val="4318126D"/>
    <w:rsid w:val="43874236"/>
    <w:rsid w:val="43C92055"/>
    <w:rsid w:val="43E265B1"/>
    <w:rsid w:val="442319CF"/>
    <w:rsid w:val="445C1706"/>
    <w:rsid w:val="44BC0EEC"/>
    <w:rsid w:val="450B254C"/>
    <w:rsid w:val="45A30E9A"/>
    <w:rsid w:val="45DD7B8C"/>
    <w:rsid w:val="478A08E8"/>
    <w:rsid w:val="482A39F4"/>
    <w:rsid w:val="483F1F38"/>
    <w:rsid w:val="4875207C"/>
    <w:rsid w:val="49A642DF"/>
    <w:rsid w:val="49D8004F"/>
    <w:rsid w:val="49EB1154"/>
    <w:rsid w:val="4C0419F1"/>
    <w:rsid w:val="4C441F88"/>
    <w:rsid w:val="4DCD7CC7"/>
    <w:rsid w:val="4EA00AD7"/>
    <w:rsid w:val="4EBF2438"/>
    <w:rsid w:val="4F5D24EB"/>
    <w:rsid w:val="4FA31FFF"/>
    <w:rsid w:val="5428432C"/>
    <w:rsid w:val="55D35904"/>
    <w:rsid w:val="56085154"/>
    <w:rsid w:val="56603EEB"/>
    <w:rsid w:val="56755F92"/>
    <w:rsid w:val="570C2821"/>
    <w:rsid w:val="57590D42"/>
    <w:rsid w:val="57FC080B"/>
    <w:rsid w:val="58CD3A0D"/>
    <w:rsid w:val="5B7C6D37"/>
    <w:rsid w:val="5C094B1A"/>
    <w:rsid w:val="5C422214"/>
    <w:rsid w:val="5CF12380"/>
    <w:rsid w:val="5E7466D9"/>
    <w:rsid w:val="5E997453"/>
    <w:rsid w:val="60E82DC0"/>
    <w:rsid w:val="610C0226"/>
    <w:rsid w:val="653A70E2"/>
    <w:rsid w:val="662D3E3F"/>
    <w:rsid w:val="666844D6"/>
    <w:rsid w:val="66772704"/>
    <w:rsid w:val="66C5284A"/>
    <w:rsid w:val="676E2540"/>
    <w:rsid w:val="677B1B11"/>
    <w:rsid w:val="67EF30D4"/>
    <w:rsid w:val="68587BD3"/>
    <w:rsid w:val="697D20B3"/>
    <w:rsid w:val="69CB0EAF"/>
    <w:rsid w:val="6A134DBF"/>
    <w:rsid w:val="6B2B5C07"/>
    <w:rsid w:val="6C1E17DE"/>
    <w:rsid w:val="6C462897"/>
    <w:rsid w:val="6CAC11FC"/>
    <w:rsid w:val="6CDB5773"/>
    <w:rsid w:val="6FE804EF"/>
    <w:rsid w:val="702C5F51"/>
    <w:rsid w:val="71535AE0"/>
    <w:rsid w:val="723F10D6"/>
    <w:rsid w:val="72406E3D"/>
    <w:rsid w:val="724E2AC8"/>
    <w:rsid w:val="750234E4"/>
    <w:rsid w:val="754A7C5E"/>
    <w:rsid w:val="77B24624"/>
    <w:rsid w:val="78603AF5"/>
    <w:rsid w:val="7A996BE6"/>
    <w:rsid w:val="7DD71DE2"/>
    <w:rsid w:val="7E4760E5"/>
    <w:rsid w:val="7E9A6EB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6ECA"/>
    <w:pPr>
      <w:widowControl w:val="0"/>
      <w:jc w:val="both"/>
    </w:pPr>
    <w:rPr>
      <w:rFonts w:eastAsia="仿宋_GB2312"/>
      <w:kern w:val="2"/>
      <w:sz w:val="32"/>
      <w:szCs w:val="24"/>
    </w:rPr>
  </w:style>
  <w:style w:type="paragraph" w:styleId="1">
    <w:name w:val="heading 1"/>
    <w:basedOn w:val="a"/>
    <w:next w:val="a"/>
    <w:link w:val="1Char"/>
    <w:qFormat/>
    <w:rsid w:val="00076ECA"/>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076ECA"/>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076ECA"/>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076ECA"/>
    <w:pPr>
      <w:shd w:val="clear" w:color="auto" w:fill="000080"/>
    </w:pPr>
  </w:style>
  <w:style w:type="paragraph" w:styleId="a4">
    <w:name w:val="Plain Text"/>
    <w:basedOn w:val="a"/>
    <w:link w:val="Char"/>
    <w:uiPriority w:val="99"/>
    <w:unhideWhenUsed/>
    <w:qFormat/>
    <w:rsid w:val="00076ECA"/>
    <w:rPr>
      <w:rFonts w:ascii="宋体" w:eastAsia="宋体" w:hAnsi="Courier New"/>
      <w:sz w:val="21"/>
      <w:szCs w:val="21"/>
    </w:rPr>
  </w:style>
  <w:style w:type="paragraph" w:styleId="a5">
    <w:name w:val="Balloon Text"/>
    <w:basedOn w:val="a"/>
    <w:semiHidden/>
    <w:qFormat/>
    <w:rsid w:val="00076ECA"/>
    <w:rPr>
      <w:sz w:val="18"/>
      <w:szCs w:val="18"/>
    </w:rPr>
  </w:style>
  <w:style w:type="paragraph" w:styleId="a6">
    <w:name w:val="footer"/>
    <w:basedOn w:val="a"/>
    <w:link w:val="Char0"/>
    <w:uiPriority w:val="99"/>
    <w:qFormat/>
    <w:rsid w:val="00076ECA"/>
    <w:pPr>
      <w:tabs>
        <w:tab w:val="center" w:pos="4153"/>
        <w:tab w:val="right" w:pos="8306"/>
      </w:tabs>
      <w:snapToGrid w:val="0"/>
      <w:jc w:val="left"/>
    </w:pPr>
    <w:rPr>
      <w:sz w:val="18"/>
      <w:szCs w:val="18"/>
    </w:rPr>
  </w:style>
  <w:style w:type="paragraph" w:styleId="a7">
    <w:name w:val="header"/>
    <w:basedOn w:val="a"/>
    <w:link w:val="Char1"/>
    <w:uiPriority w:val="99"/>
    <w:qFormat/>
    <w:rsid w:val="00076ECA"/>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076ECA"/>
  </w:style>
  <w:style w:type="paragraph" w:styleId="a8">
    <w:name w:val="Subtitle"/>
    <w:basedOn w:val="a"/>
    <w:next w:val="a"/>
    <w:link w:val="Char2"/>
    <w:qFormat/>
    <w:rsid w:val="00076ECA"/>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076ECA"/>
    <w:pPr>
      <w:ind w:leftChars="200" w:left="420"/>
    </w:pPr>
  </w:style>
  <w:style w:type="paragraph" w:styleId="a9">
    <w:name w:val="Title"/>
    <w:basedOn w:val="a"/>
    <w:next w:val="a"/>
    <w:link w:val="Char3"/>
    <w:qFormat/>
    <w:rsid w:val="00076ECA"/>
    <w:pPr>
      <w:spacing w:before="240" w:after="60"/>
      <w:jc w:val="center"/>
      <w:outlineLvl w:val="0"/>
    </w:pPr>
    <w:rPr>
      <w:rFonts w:ascii="Cambria" w:eastAsia="宋体" w:hAnsi="Cambria"/>
      <w:b/>
      <w:bCs/>
      <w:szCs w:val="32"/>
    </w:rPr>
  </w:style>
  <w:style w:type="character" w:styleId="aa">
    <w:name w:val="Strong"/>
    <w:qFormat/>
    <w:rsid w:val="00076ECA"/>
    <w:rPr>
      <w:b/>
      <w:bCs/>
    </w:rPr>
  </w:style>
  <w:style w:type="character" w:styleId="ab">
    <w:name w:val="page number"/>
    <w:basedOn w:val="a0"/>
    <w:qFormat/>
    <w:rsid w:val="00076ECA"/>
  </w:style>
  <w:style w:type="character" w:styleId="ac">
    <w:name w:val="FollowedHyperlink"/>
    <w:qFormat/>
    <w:rsid w:val="00076ECA"/>
    <w:rPr>
      <w:color w:val="800080"/>
      <w:u w:val="single"/>
    </w:rPr>
  </w:style>
  <w:style w:type="character" w:styleId="ad">
    <w:name w:val="Emphasis"/>
    <w:qFormat/>
    <w:rsid w:val="00076ECA"/>
    <w:rPr>
      <w:i/>
      <w:iCs/>
    </w:rPr>
  </w:style>
  <w:style w:type="character" w:styleId="ae">
    <w:name w:val="Hyperlink"/>
    <w:uiPriority w:val="99"/>
    <w:qFormat/>
    <w:rsid w:val="00076ECA"/>
    <w:rPr>
      <w:rFonts w:ascii="ˎ̥" w:hAnsi="ˎ̥" w:hint="default"/>
      <w:color w:val="0404B3"/>
      <w:sz w:val="18"/>
      <w:szCs w:val="18"/>
      <w:u w:val="none"/>
    </w:rPr>
  </w:style>
  <w:style w:type="paragraph" w:customStyle="1" w:styleId="Style20">
    <w:name w:val="_Style 20"/>
    <w:basedOn w:val="1"/>
    <w:next w:val="a"/>
    <w:uiPriority w:val="39"/>
    <w:qFormat/>
    <w:rsid w:val="00076ECA"/>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076ECA"/>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076ECA"/>
    <w:rPr>
      <w:rFonts w:eastAsia="仿宋_GB2312"/>
      <w:kern w:val="2"/>
      <w:sz w:val="18"/>
      <w:szCs w:val="18"/>
    </w:rPr>
  </w:style>
  <w:style w:type="character" w:customStyle="1" w:styleId="Char">
    <w:name w:val="纯文本 Char"/>
    <w:link w:val="a4"/>
    <w:uiPriority w:val="99"/>
    <w:qFormat/>
    <w:rsid w:val="00076ECA"/>
    <w:rPr>
      <w:rFonts w:ascii="宋体" w:hAnsi="Courier New" w:cs="Courier New"/>
      <w:kern w:val="2"/>
      <w:sz w:val="21"/>
      <w:szCs w:val="21"/>
    </w:rPr>
  </w:style>
  <w:style w:type="character" w:customStyle="1" w:styleId="Char10">
    <w:name w:val="纯文本 Char1"/>
    <w:qFormat/>
    <w:rsid w:val="00076ECA"/>
    <w:rPr>
      <w:rFonts w:ascii="宋体" w:hAnsi="Courier New" w:cs="Courier New"/>
      <w:kern w:val="2"/>
      <w:sz w:val="21"/>
      <w:szCs w:val="21"/>
    </w:rPr>
  </w:style>
  <w:style w:type="character" w:customStyle="1" w:styleId="Char2">
    <w:name w:val="副标题 Char"/>
    <w:link w:val="a8"/>
    <w:qFormat/>
    <w:rsid w:val="00076ECA"/>
    <w:rPr>
      <w:rFonts w:ascii="Cambria" w:hAnsi="Cambria" w:cs="Times New Roman"/>
      <w:b/>
      <w:bCs/>
      <w:kern w:val="28"/>
      <w:sz w:val="32"/>
      <w:szCs w:val="32"/>
    </w:rPr>
  </w:style>
  <w:style w:type="character" w:customStyle="1" w:styleId="1Char">
    <w:name w:val="标题 1 Char"/>
    <w:link w:val="1"/>
    <w:qFormat/>
    <w:rsid w:val="00076ECA"/>
    <w:rPr>
      <w:rFonts w:eastAsia="仿宋_GB2312"/>
      <w:b/>
      <w:bCs/>
      <w:kern w:val="44"/>
      <w:sz w:val="44"/>
      <w:szCs w:val="44"/>
    </w:rPr>
  </w:style>
  <w:style w:type="character" w:customStyle="1" w:styleId="Char3">
    <w:name w:val="标题 Char"/>
    <w:link w:val="a9"/>
    <w:qFormat/>
    <w:rsid w:val="00076ECA"/>
    <w:rPr>
      <w:rFonts w:ascii="Cambria" w:hAnsi="Cambria" w:cs="Times New Roman"/>
      <w:b/>
      <w:bCs/>
      <w:kern w:val="2"/>
      <w:sz w:val="32"/>
      <w:szCs w:val="32"/>
    </w:rPr>
  </w:style>
  <w:style w:type="character" w:customStyle="1" w:styleId="11Char">
    <w:name w:val="1.1 Char"/>
    <w:link w:val="11"/>
    <w:qFormat/>
    <w:rsid w:val="00076ECA"/>
    <w:rPr>
      <w:rFonts w:ascii="Calibri" w:hAnsi="Calibri"/>
      <w:b/>
      <w:bCs/>
      <w:kern w:val="2"/>
      <w:sz w:val="30"/>
      <w:szCs w:val="32"/>
    </w:rPr>
  </w:style>
  <w:style w:type="character" w:customStyle="1" w:styleId="3Char">
    <w:name w:val="标题 3 Char"/>
    <w:link w:val="3"/>
    <w:semiHidden/>
    <w:qFormat/>
    <w:rsid w:val="00076ECA"/>
    <w:rPr>
      <w:rFonts w:eastAsia="仿宋_GB2312"/>
      <w:b/>
      <w:bCs/>
      <w:kern w:val="2"/>
      <w:sz w:val="32"/>
      <w:szCs w:val="32"/>
    </w:rPr>
  </w:style>
  <w:style w:type="character" w:customStyle="1" w:styleId="2Char">
    <w:name w:val="标题 2 Char"/>
    <w:link w:val="2"/>
    <w:uiPriority w:val="9"/>
    <w:qFormat/>
    <w:rsid w:val="00076ECA"/>
    <w:rPr>
      <w:rFonts w:ascii="Cambria" w:hAnsi="Cambria"/>
      <w:b/>
      <w:bCs/>
      <w:kern w:val="2"/>
      <w:sz w:val="32"/>
      <w:szCs w:val="32"/>
    </w:rPr>
  </w:style>
  <w:style w:type="character" w:customStyle="1" w:styleId="Char0">
    <w:name w:val="页脚 Char"/>
    <w:link w:val="a6"/>
    <w:uiPriority w:val="99"/>
    <w:qFormat/>
    <w:rsid w:val="00076ECA"/>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600</Words>
  <Characters>3424</Characters>
  <Application>Microsoft Office Word</Application>
  <DocSecurity>0</DocSecurity>
  <Lines>28</Lines>
  <Paragraphs>8</Paragraphs>
  <ScaleCrop>false</ScaleCrop>
  <Company>Lenovo</Company>
  <LinksUpToDate>false</LinksUpToDate>
  <CharactersWithSpaces>4016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C054</dc:title>
  <dc:creator>新大榭</dc:creator>
  <cp:lastModifiedBy>Zhanglb</cp:lastModifiedBy>
  <cp:revision>68</cp:revision>
  <cp:lastPrinted>2016-11-15T16:26:00Z</cp:lastPrinted>
  <dcterms:created xsi:type="dcterms:W3CDTF">2016-10-19T07:39:00Z</dcterms:created>
  <dcterms:modified xsi:type="dcterms:W3CDTF">2023-04-11T12:19:00Z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